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3E65CF" w:rsidRDefault="00461ED2" w:rsidP="003B3ECC">
      <w:pPr>
        <w:pStyle w:val="Figure"/>
        <w:rPr>
          <w:rFonts w:cs="Arial"/>
        </w:rPr>
      </w:pPr>
      <w:bookmarkStart w:id="0" w:name="_GoBack"/>
      <w:r w:rsidRPr="003E65CF">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3E65CF" w:rsidRDefault="003B3ECC" w:rsidP="003B3ECC">
      <w:pPr>
        <w:pStyle w:val="TableSpacing"/>
        <w:rPr>
          <w:rFonts w:cs="Arial"/>
        </w:rPr>
      </w:pPr>
    </w:p>
    <w:p w14:paraId="07FA8911" w14:textId="78B26682" w:rsidR="003B3ECC" w:rsidRPr="003E65CF" w:rsidRDefault="003B3ECC" w:rsidP="009C7CBC">
      <w:pPr>
        <w:pStyle w:val="DSTOC1-0"/>
        <w:jc w:val="both"/>
        <w:rPr>
          <w:rFonts w:cs="Arial"/>
        </w:rPr>
      </w:pPr>
      <w:r w:rsidRPr="003E65CF">
        <w:rPr>
          <w:rFonts w:cs="Arial"/>
          <w:lang w:bidi="it-IT"/>
        </w:rPr>
        <w:t>Guida del Monitoring Pack di System Center per SQL Server 2016 Analysis Services</w:t>
      </w:r>
    </w:p>
    <w:p w14:paraId="3168FE95" w14:textId="77777777" w:rsidR="003B3ECC" w:rsidRPr="003E65CF" w:rsidRDefault="003B3ECC" w:rsidP="003B3ECC">
      <w:pPr>
        <w:rPr>
          <w:rFonts w:cs="Arial"/>
        </w:rPr>
      </w:pPr>
      <w:r w:rsidRPr="003E65CF">
        <w:rPr>
          <w:rFonts w:cs="Arial"/>
          <w:lang w:bidi="it-IT"/>
        </w:rPr>
        <w:t>Microsoft Corporation</w:t>
      </w:r>
    </w:p>
    <w:p w14:paraId="23FB76D1" w14:textId="296B4716" w:rsidR="003B3ECC" w:rsidRPr="003E65CF" w:rsidRDefault="003B3ECC" w:rsidP="003B3ECC">
      <w:pPr>
        <w:rPr>
          <w:rFonts w:cs="Arial"/>
        </w:rPr>
      </w:pPr>
      <w:r w:rsidRPr="003E65CF">
        <w:rPr>
          <w:rFonts w:cs="Arial"/>
          <w:lang w:bidi="it-IT"/>
        </w:rPr>
        <w:t>Data di pubblicazione: dicembre 2016</w:t>
      </w:r>
    </w:p>
    <w:p w14:paraId="1392D4F6" w14:textId="77777777" w:rsidR="004F6833" w:rsidRPr="003E65CF" w:rsidRDefault="004F6833" w:rsidP="003B3ECC">
      <w:pPr>
        <w:rPr>
          <w:rFonts w:cs="Arial"/>
        </w:rPr>
      </w:pPr>
    </w:p>
    <w:p w14:paraId="775C6A6F" w14:textId="14F41492" w:rsidR="003B3ECC" w:rsidRPr="003E65CF" w:rsidRDefault="00733A5C" w:rsidP="001C597A">
      <w:pPr>
        <w:jc w:val="both"/>
        <w:rPr>
          <w:rFonts w:cs="Arial"/>
        </w:rPr>
      </w:pPr>
      <w:r w:rsidRPr="003E65CF">
        <w:rPr>
          <w:rFonts w:cs="Arial"/>
          <w:lang w:bidi="it-IT"/>
        </w:rPr>
        <w:t xml:space="preserve">Il team di Operations Manager invita gli utenti a inviare commenti e suggerimenti sul Management Pack all'indirizzo </w:t>
      </w:r>
      <w:hyperlink r:id="rId14" w:history="1">
        <w:r w:rsidRPr="003E65CF">
          <w:rPr>
            <w:rStyle w:val="Hyperlink"/>
            <w:rFonts w:cs="Arial"/>
            <w:lang w:bidi="it-IT"/>
          </w:rPr>
          <w:t>sqlmpsfeedback@microsoft.com</w:t>
        </w:r>
      </w:hyperlink>
      <w:r w:rsidRPr="003E65CF">
        <w:rPr>
          <w:rFonts w:cs="Arial"/>
          <w:lang w:bidi="it-IT"/>
        </w:rPr>
        <w:t>.</w:t>
      </w:r>
    </w:p>
    <w:p w14:paraId="2F6C2727" w14:textId="77777777" w:rsidR="003B3ECC" w:rsidRPr="003E65CF" w:rsidRDefault="003B3ECC" w:rsidP="003B3ECC">
      <w:pPr>
        <w:pStyle w:val="DSTOC1-0"/>
        <w:rPr>
          <w:rFonts w:cs="Arial"/>
        </w:rPr>
        <w:sectPr w:rsidR="003B3ECC" w:rsidRPr="003E65CF"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3E65CF" w:rsidRDefault="003B3ECC" w:rsidP="003B3ECC">
      <w:pPr>
        <w:pStyle w:val="DSTOC1-0"/>
        <w:rPr>
          <w:rFonts w:cs="Arial"/>
        </w:rPr>
      </w:pPr>
      <w:r w:rsidRPr="003E65CF">
        <w:rPr>
          <w:rFonts w:cs="Arial"/>
          <w:lang w:bidi="it-IT"/>
        </w:rPr>
        <w:lastRenderedPageBreak/>
        <w:t>Copyright</w:t>
      </w:r>
    </w:p>
    <w:p w14:paraId="61C90C20" w14:textId="77777777" w:rsidR="003B3ECC" w:rsidRPr="003E65CF" w:rsidRDefault="003B3ECC" w:rsidP="001C597A">
      <w:pPr>
        <w:jc w:val="both"/>
        <w:rPr>
          <w:rFonts w:cs="Arial"/>
        </w:rPr>
      </w:pPr>
      <w:r w:rsidRPr="003E65CF">
        <w:rPr>
          <w:rFonts w:cs="Arial"/>
          <w:lang w:bidi="it-IT"/>
        </w:rPr>
        <w:t>Il documento viene fornito "com'è". Le informazioni e le opinioni espresse nel presente documento, inclusi gli URL e altri riferimenti a siti Web, possono essere soggette a modifiche senza preavviso. L'utente accetta di usarle a proprio rischio.</w:t>
      </w:r>
    </w:p>
    <w:p w14:paraId="78E3147E" w14:textId="77777777" w:rsidR="003B3ECC" w:rsidRPr="003E65CF" w:rsidRDefault="003B3ECC" w:rsidP="001C597A">
      <w:pPr>
        <w:jc w:val="both"/>
        <w:rPr>
          <w:rFonts w:cs="Arial"/>
        </w:rPr>
      </w:pPr>
      <w:r w:rsidRPr="003E65CF">
        <w:rPr>
          <w:rFonts w:cs="Arial"/>
          <w:lang w:bidi="it-IT"/>
        </w:rPr>
        <w:t>Alcuni esempi usati in questo documento vengono forniti a scopo puramente illustrativo e sono fittizi.  Nessuna associazione reale o connessione è intenzionale o può essere desunta.</w:t>
      </w:r>
    </w:p>
    <w:p w14:paraId="3A96230E" w14:textId="77777777" w:rsidR="003B3ECC" w:rsidRPr="003E65CF" w:rsidRDefault="003B3ECC" w:rsidP="001C597A">
      <w:pPr>
        <w:jc w:val="both"/>
        <w:rPr>
          <w:rFonts w:cs="Arial"/>
        </w:rPr>
      </w:pPr>
      <w:r w:rsidRPr="003E65CF">
        <w:rPr>
          <w:rFonts w:cs="Arial"/>
          <w:lang w:bidi="it-IT"/>
        </w:rPr>
        <w:t>Il presente documento non implica la concessione di alcun diritto di proprietà intellettuale relativo ai prodotti Microsoft. È possibile copiare e usare questo documento come riferimento interno. È possibile modificare questo documento per fini di riferimento interno.</w:t>
      </w:r>
    </w:p>
    <w:p w14:paraId="2CCB9E8A" w14:textId="6F5EE9B9" w:rsidR="003B3ECC" w:rsidRPr="003E65CF" w:rsidRDefault="003B3ECC" w:rsidP="003B3ECC">
      <w:pPr>
        <w:rPr>
          <w:rFonts w:cs="Arial"/>
        </w:rPr>
      </w:pPr>
      <w:r w:rsidRPr="003E65CF">
        <w:rPr>
          <w:rFonts w:cs="Arial"/>
          <w:lang w:bidi="it-IT"/>
        </w:rPr>
        <w:t>© 2016 Microsoft Corporation. Tutti i diritti sono riservati.</w:t>
      </w:r>
    </w:p>
    <w:p w14:paraId="1A8DCE6E" w14:textId="77777777" w:rsidR="003B3ECC" w:rsidRPr="003E65CF" w:rsidRDefault="003B3ECC" w:rsidP="001C597A">
      <w:pPr>
        <w:jc w:val="both"/>
        <w:rPr>
          <w:rFonts w:cs="Arial"/>
        </w:rPr>
      </w:pPr>
      <w:r w:rsidRPr="003E65CF">
        <w:rPr>
          <w:rFonts w:cs="Arial"/>
          <w:lang w:bidi="it-IT"/>
        </w:rPr>
        <w:t xml:space="preserve">Microsoft, Active Directory, Windows e Windows Server sono marchi del gruppo di società Microsoft. </w:t>
      </w:r>
    </w:p>
    <w:p w14:paraId="4D351193" w14:textId="77777777" w:rsidR="003B3ECC" w:rsidRPr="003E65CF" w:rsidRDefault="003B3ECC" w:rsidP="003B3ECC">
      <w:pPr>
        <w:rPr>
          <w:rFonts w:cs="Arial"/>
        </w:rPr>
      </w:pPr>
      <w:r w:rsidRPr="003E65CF">
        <w:rPr>
          <w:rFonts w:cs="Arial"/>
          <w:lang w:bidi="it-IT"/>
        </w:rPr>
        <w:t>Altri nomi di prodotti e società citati nel presente documento sono marchi dei rispettivi proprietari.</w:t>
      </w:r>
    </w:p>
    <w:p w14:paraId="07F0166A" w14:textId="77777777" w:rsidR="003B3ECC" w:rsidRPr="003E65CF" w:rsidRDefault="003B3ECC" w:rsidP="003B3ECC">
      <w:pPr>
        <w:rPr>
          <w:rFonts w:cs="Arial"/>
        </w:rPr>
      </w:pPr>
    </w:p>
    <w:p w14:paraId="2098841A" w14:textId="77777777" w:rsidR="003B3ECC" w:rsidRPr="003E65CF" w:rsidRDefault="003B3ECC" w:rsidP="003B3ECC">
      <w:pPr>
        <w:pStyle w:val="DSTOC1-0"/>
        <w:rPr>
          <w:rFonts w:cs="Arial"/>
        </w:rPr>
        <w:sectPr w:rsidR="003B3ECC" w:rsidRPr="003E65CF"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3E65CF" w:rsidRDefault="003B3ECC" w:rsidP="003B3ECC">
      <w:pPr>
        <w:pStyle w:val="DSTOC1-0"/>
        <w:rPr>
          <w:rFonts w:cs="Arial"/>
        </w:rPr>
      </w:pPr>
      <w:r w:rsidRPr="003E65CF">
        <w:rPr>
          <w:rFonts w:cs="Arial"/>
          <w:lang w:bidi="it-IT"/>
        </w:rPr>
        <w:lastRenderedPageBreak/>
        <w:t>Sommario</w:t>
      </w:r>
    </w:p>
    <w:p w14:paraId="7E33C052" w14:textId="3E105D8B" w:rsidR="003E65CF" w:rsidRPr="003E65CF" w:rsidRDefault="001E5344">
      <w:pPr>
        <w:pStyle w:val="TOC1"/>
        <w:tabs>
          <w:tab w:val="right" w:leader="dot" w:pos="8630"/>
        </w:tabs>
        <w:rPr>
          <w:rFonts w:eastAsiaTheme="minorEastAsia" w:cs="Arial"/>
          <w:noProof/>
          <w:kern w:val="0"/>
          <w:sz w:val="22"/>
          <w:szCs w:val="22"/>
          <w:lang w:val="en-US" w:eastAsia="ja-JP"/>
        </w:rPr>
      </w:pPr>
      <w:r w:rsidRPr="003E65CF">
        <w:rPr>
          <w:rFonts w:cs="Arial"/>
          <w:lang w:bidi="it-IT"/>
        </w:rPr>
        <w:fldChar w:fldCharType="begin"/>
      </w:r>
      <w:r w:rsidRPr="003E65CF">
        <w:rPr>
          <w:rFonts w:cs="Arial"/>
          <w:lang w:bidi="it-IT"/>
        </w:rPr>
        <w:instrText xml:space="preserve"> TOC \o "1-3" \h \z \u </w:instrText>
      </w:r>
      <w:r w:rsidRPr="003E65CF">
        <w:rPr>
          <w:rFonts w:cs="Arial"/>
          <w:lang w:bidi="it-IT"/>
        </w:rPr>
        <w:fldChar w:fldCharType="separate"/>
      </w:r>
      <w:hyperlink w:anchor="_Toc469571993" w:history="1">
        <w:r w:rsidR="003E65CF" w:rsidRPr="003E65CF">
          <w:rPr>
            <w:rStyle w:val="Hyperlink"/>
            <w:rFonts w:cs="Arial"/>
            <w:bCs/>
            <w:iCs/>
            <w:noProof/>
            <w:lang w:bidi="it-IT"/>
          </w:rPr>
          <w:t>Guida del Monitoring Pack di System Center per SQL Server 2016 Analysis Services</w:t>
        </w:r>
        <w:r w:rsidR="003E65CF" w:rsidRPr="003E65CF">
          <w:rPr>
            <w:rFonts w:cs="Arial"/>
            <w:noProof/>
            <w:webHidden/>
          </w:rPr>
          <w:tab/>
        </w:r>
        <w:r w:rsidR="003E65CF" w:rsidRPr="003E65CF">
          <w:rPr>
            <w:rFonts w:cs="Arial"/>
            <w:noProof/>
            <w:webHidden/>
          </w:rPr>
          <w:fldChar w:fldCharType="begin"/>
        </w:r>
        <w:r w:rsidR="003E65CF" w:rsidRPr="003E65CF">
          <w:rPr>
            <w:rFonts w:cs="Arial"/>
            <w:noProof/>
            <w:webHidden/>
          </w:rPr>
          <w:instrText xml:space="preserve"> PAGEREF _Toc469571993 \h </w:instrText>
        </w:r>
        <w:r w:rsidR="003E65CF" w:rsidRPr="003E65CF">
          <w:rPr>
            <w:rFonts w:cs="Arial"/>
            <w:noProof/>
            <w:webHidden/>
          </w:rPr>
        </w:r>
        <w:r w:rsidR="003E65CF" w:rsidRPr="003E65CF">
          <w:rPr>
            <w:rFonts w:cs="Arial"/>
            <w:noProof/>
            <w:webHidden/>
          </w:rPr>
          <w:fldChar w:fldCharType="separate"/>
        </w:r>
        <w:r w:rsidR="003E65CF" w:rsidRPr="003E65CF">
          <w:rPr>
            <w:rFonts w:cs="Arial"/>
            <w:noProof/>
            <w:webHidden/>
          </w:rPr>
          <w:t>5</w:t>
        </w:r>
        <w:r w:rsidR="003E65CF" w:rsidRPr="003E65CF">
          <w:rPr>
            <w:rFonts w:cs="Arial"/>
            <w:noProof/>
            <w:webHidden/>
          </w:rPr>
          <w:fldChar w:fldCharType="end"/>
        </w:r>
      </w:hyperlink>
    </w:p>
    <w:p w14:paraId="2265F58A" w14:textId="0B873049"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1994" w:history="1">
        <w:r w:rsidRPr="003E65CF">
          <w:rPr>
            <w:rStyle w:val="Hyperlink"/>
            <w:rFonts w:cs="Arial"/>
            <w:noProof/>
            <w:lang w:bidi="it-IT"/>
          </w:rPr>
          <w:t>Cronologia della guida</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_Toc469571994 \h </w:instrText>
        </w:r>
        <w:r w:rsidRPr="003E65CF">
          <w:rPr>
            <w:rFonts w:cs="Arial"/>
            <w:noProof/>
            <w:webHidden/>
          </w:rPr>
        </w:r>
        <w:r w:rsidRPr="003E65CF">
          <w:rPr>
            <w:rFonts w:cs="Arial"/>
            <w:noProof/>
            <w:webHidden/>
          </w:rPr>
          <w:fldChar w:fldCharType="separate"/>
        </w:r>
        <w:r w:rsidRPr="003E65CF">
          <w:rPr>
            <w:rFonts w:cs="Arial"/>
            <w:noProof/>
            <w:webHidden/>
          </w:rPr>
          <w:t>5</w:t>
        </w:r>
        <w:r w:rsidRPr="003E65CF">
          <w:rPr>
            <w:rFonts w:cs="Arial"/>
            <w:noProof/>
            <w:webHidden/>
          </w:rPr>
          <w:fldChar w:fldCharType="end"/>
        </w:r>
      </w:hyperlink>
    </w:p>
    <w:p w14:paraId="3C896A67" w14:textId="3471014F"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1995" w:history="1">
        <w:r w:rsidRPr="003E65CF">
          <w:rPr>
            <w:rStyle w:val="Hyperlink"/>
            <w:rFonts w:cs="Arial"/>
            <w:noProof/>
            <w:lang w:bidi="it-IT"/>
          </w:rPr>
          <w:t>Configurazioni supportate</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_Toc469571995 \h </w:instrText>
        </w:r>
        <w:r w:rsidRPr="003E65CF">
          <w:rPr>
            <w:rFonts w:cs="Arial"/>
            <w:noProof/>
            <w:webHidden/>
          </w:rPr>
        </w:r>
        <w:r w:rsidRPr="003E65CF">
          <w:rPr>
            <w:rFonts w:cs="Arial"/>
            <w:noProof/>
            <w:webHidden/>
          </w:rPr>
          <w:fldChar w:fldCharType="separate"/>
        </w:r>
        <w:r w:rsidRPr="003E65CF">
          <w:rPr>
            <w:rFonts w:cs="Arial"/>
            <w:noProof/>
            <w:webHidden/>
          </w:rPr>
          <w:t>5</w:t>
        </w:r>
        <w:r w:rsidRPr="003E65CF">
          <w:rPr>
            <w:rFonts w:cs="Arial"/>
            <w:noProof/>
            <w:webHidden/>
          </w:rPr>
          <w:fldChar w:fldCharType="end"/>
        </w:r>
      </w:hyperlink>
    </w:p>
    <w:p w14:paraId="7EC3BEE4" w14:textId="3F67E4EF"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1996" w:history="1">
        <w:r w:rsidRPr="003E65CF">
          <w:rPr>
            <w:rStyle w:val="Hyperlink"/>
            <w:rFonts w:cs="Arial"/>
            <w:noProof/>
            <w:lang w:bidi="it-IT"/>
          </w:rPr>
          <w:t>Ambito del Monitoring Pack</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_Toc469571996 \h </w:instrText>
        </w:r>
        <w:r w:rsidRPr="003E65CF">
          <w:rPr>
            <w:rFonts w:cs="Arial"/>
            <w:noProof/>
            <w:webHidden/>
          </w:rPr>
        </w:r>
        <w:r w:rsidRPr="003E65CF">
          <w:rPr>
            <w:rFonts w:cs="Arial"/>
            <w:noProof/>
            <w:webHidden/>
          </w:rPr>
          <w:fldChar w:fldCharType="separate"/>
        </w:r>
        <w:r w:rsidRPr="003E65CF">
          <w:rPr>
            <w:rFonts w:cs="Arial"/>
            <w:noProof/>
            <w:webHidden/>
          </w:rPr>
          <w:t>5</w:t>
        </w:r>
        <w:r w:rsidRPr="003E65CF">
          <w:rPr>
            <w:rFonts w:cs="Arial"/>
            <w:noProof/>
            <w:webHidden/>
          </w:rPr>
          <w:fldChar w:fldCharType="end"/>
        </w:r>
      </w:hyperlink>
    </w:p>
    <w:p w14:paraId="367F29FD" w14:textId="4E9F1843"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1997" w:history="1">
        <w:r w:rsidRPr="003E65CF">
          <w:rPr>
            <w:rStyle w:val="Hyperlink"/>
            <w:rFonts w:cs="Arial"/>
            <w:noProof/>
            <w:lang w:bidi="it-IT"/>
          </w:rPr>
          <w:t>Configurazione obbligatoria</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_Toc469571997 \h </w:instrText>
        </w:r>
        <w:r w:rsidRPr="003E65CF">
          <w:rPr>
            <w:rFonts w:cs="Arial"/>
            <w:noProof/>
            <w:webHidden/>
          </w:rPr>
        </w:r>
        <w:r w:rsidRPr="003E65CF">
          <w:rPr>
            <w:rFonts w:cs="Arial"/>
            <w:noProof/>
            <w:webHidden/>
          </w:rPr>
          <w:fldChar w:fldCharType="separate"/>
        </w:r>
        <w:r w:rsidRPr="003E65CF">
          <w:rPr>
            <w:rFonts w:cs="Arial"/>
            <w:noProof/>
            <w:webHidden/>
          </w:rPr>
          <w:t>6</w:t>
        </w:r>
        <w:r w:rsidRPr="003E65CF">
          <w:rPr>
            <w:rFonts w:cs="Arial"/>
            <w:noProof/>
            <w:webHidden/>
          </w:rPr>
          <w:fldChar w:fldCharType="end"/>
        </w:r>
      </w:hyperlink>
    </w:p>
    <w:p w14:paraId="477A9DCF" w14:textId="11E8B0F7"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1998" w:history="1">
        <w:r w:rsidRPr="003E65CF">
          <w:rPr>
            <w:rStyle w:val="Hyperlink"/>
            <w:rFonts w:cs="Arial"/>
            <w:noProof/>
            <w:lang w:bidi="it-IT"/>
          </w:rPr>
          <w:t>File inclusi in questo Monitoring Pack</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_Toc469571998 \h </w:instrText>
        </w:r>
        <w:r w:rsidRPr="003E65CF">
          <w:rPr>
            <w:rFonts w:cs="Arial"/>
            <w:noProof/>
            <w:webHidden/>
          </w:rPr>
        </w:r>
        <w:r w:rsidRPr="003E65CF">
          <w:rPr>
            <w:rFonts w:cs="Arial"/>
            <w:noProof/>
            <w:webHidden/>
          </w:rPr>
          <w:fldChar w:fldCharType="separate"/>
        </w:r>
        <w:r w:rsidRPr="003E65CF">
          <w:rPr>
            <w:rFonts w:cs="Arial"/>
            <w:noProof/>
            <w:webHidden/>
          </w:rPr>
          <w:t>6</w:t>
        </w:r>
        <w:r w:rsidRPr="003E65CF">
          <w:rPr>
            <w:rFonts w:cs="Arial"/>
            <w:noProof/>
            <w:webHidden/>
          </w:rPr>
          <w:fldChar w:fldCharType="end"/>
        </w:r>
      </w:hyperlink>
    </w:p>
    <w:p w14:paraId="4604F24E" w14:textId="602DB2CB"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1999" w:history="1">
        <w:r w:rsidRPr="003E65CF">
          <w:rPr>
            <w:rStyle w:val="Hyperlink"/>
            <w:rFonts w:cs="Arial"/>
            <w:noProof/>
            <w:lang w:bidi="it-IT"/>
          </w:rPr>
          <w:t>Scopo del Monitoring Pack</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_Toc469571999 \h </w:instrText>
        </w:r>
        <w:r w:rsidRPr="003E65CF">
          <w:rPr>
            <w:rFonts w:cs="Arial"/>
            <w:noProof/>
            <w:webHidden/>
          </w:rPr>
        </w:r>
        <w:r w:rsidRPr="003E65CF">
          <w:rPr>
            <w:rFonts w:cs="Arial"/>
            <w:noProof/>
            <w:webHidden/>
          </w:rPr>
          <w:fldChar w:fldCharType="separate"/>
        </w:r>
        <w:r w:rsidRPr="003E65CF">
          <w:rPr>
            <w:rFonts w:cs="Arial"/>
            <w:noProof/>
            <w:webHidden/>
          </w:rPr>
          <w:t>8</w:t>
        </w:r>
        <w:r w:rsidRPr="003E65CF">
          <w:rPr>
            <w:rFonts w:cs="Arial"/>
            <w:noProof/>
            <w:webHidden/>
          </w:rPr>
          <w:fldChar w:fldCharType="end"/>
        </w:r>
      </w:hyperlink>
    </w:p>
    <w:p w14:paraId="46D06796" w14:textId="5E902A02"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00" w:history="1">
        <w:r w:rsidRPr="003E65CF">
          <w:rPr>
            <w:rStyle w:val="Hyperlink"/>
            <w:rFonts w:cs="Arial"/>
            <w:noProof/>
            <w:lang w:bidi="it-IT"/>
          </w:rPr>
          <w:t>Scenari di monitoraggio</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_Toc469572000 \h </w:instrText>
        </w:r>
        <w:r w:rsidRPr="003E65CF">
          <w:rPr>
            <w:rFonts w:cs="Arial"/>
            <w:noProof/>
            <w:webHidden/>
          </w:rPr>
        </w:r>
        <w:r w:rsidRPr="003E65CF">
          <w:rPr>
            <w:rFonts w:cs="Arial"/>
            <w:noProof/>
            <w:webHidden/>
          </w:rPr>
          <w:fldChar w:fldCharType="separate"/>
        </w:r>
        <w:r w:rsidRPr="003E65CF">
          <w:rPr>
            <w:rFonts w:cs="Arial"/>
            <w:noProof/>
            <w:webHidden/>
          </w:rPr>
          <w:t>8</w:t>
        </w:r>
        <w:r w:rsidRPr="003E65CF">
          <w:rPr>
            <w:rFonts w:cs="Arial"/>
            <w:noProof/>
            <w:webHidden/>
          </w:rPr>
          <w:fldChar w:fldCharType="end"/>
        </w:r>
      </w:hyperlink>
    </w:p>
    <w:p w14:paraId="4422C9BF" w14:textId="62AAC701"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01" w:history="1">
        <w:r w:rsidRPr="003E65CF">
          <w:rPr>
            <w:rStyle w:val="Hyperlink"/>
            <w:rFonts w:cs="Arial"/>
            <w:noProof/>
            <w:lang w:bidi="it-IT"/>
          </w:rPr>
          <w:t>Rollup dello stato</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_Toc469572001 \h </w:instrText>
        </w:r>
        <w:r w:rsidRPr="003E65CF">
          <w:rPr>
            <w:rFonts w:cs="Arial"/>
            <w:noProof/>
            <w:webHidden/>
          </w:rPr>
        </w:r>
        <w:r w:rsidRPr="003E65CF">
          <w:rPr>
            <w:rFonts w:cs="Arial"/>
            <w:noProof/>
            <w:webHidden/>
          </w:rPr>
          <w:fldChar w:fldCharType="separate"/>
        </w:r>
        <w:r w:rsidRPr="003E65CF">
          <w:rPr>
            <w:rFonts w:cs="Arial"/>
            <w:noProof/>
            <w:webHidden/>
          </w:rPr>
          <w:t>12</w:t>
        </w:r>
        <w:r w:rsidRPr="003E65CF">
          <w:rPr>
            <w:rFonts w:cs="Arial"/>
            <w:noProof/>
            <w:webHidden/>
          </w:rPr>
          <w:fldChar w:fldCharType="end"/>
        </w:r>
      </w:hyperlink>
    </w:p>
    <w:p w14:paraId="05A27F94" w14:textId="6DA88536" w:rsidR="003E65CF" w:rsidRPr="003E65CF" w:rsidRDefault="003E65CF">
      <w:pPr>
        <w:pStyle w:val="TOC1"/>
        <w:tabs>
          <w:tab w:val="right" w:leader="dot" w:pos="8630"/>
        </w:tabs>
        <w:rPr>
          <w:rFonts w:eastAsiaTheme="minorEastAsia" w:cs="Arial"/>
          <w:noProof/>
          <w:kern w:val="0"/>
          <w:sz w:val="22"/>
          <w:szCs w:val="22"/>
          <w:lang w:val="en-US" w:eastAsia="ja-JP"/>
        </w:rPr>
      </w:pPr>
      <w:hyperlink w:anchor="_Toc469572002" w:history="1">
        <w:r w:rsidRPr="003E65CF">
          <w:rPr>
            <w:rStyle w:val="Hyperlink"/>
            <w:rFonts w:cs="Arial"/>
            <w:noProof/>
            <w:lang w:bidi="it-IT"/>
          </w:rPr>
          <w:t>Configurazione del Monitoring Pack per SQL Server 2016 Analysis Services</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_Toc469572002 \h </w:instrText>
        </w:r>
        <w:r w:rsidRPr="003E65CF">
          <w:rPr>
            <w:rFonts w:cs="Arial"/>
            <w:noProof/>
            <w:webHidden/>
          </w:rPr>
        </w:r>
        <w:r w:rsidRPr="003E65CF">
          <w:rPr>
            <w:rFonts w:cs="Arial"/>
            <w:noProof/>
            <w:webHidden/>
          </w:rPr>
          <w:fldChar w:fldCharType="separate"/>
        </w:r>
        <w:r w:rsidRPr="003E65CF">
          <w:rPr>
            <w:rFonts w:cs="Arial"/>
            <w:noProof/>
            <w:webHidden/>
          </w:rPr>
          <w:t>13</w:t>
        </w:r>
        <w:r w:rsidRPr="003E65CF">
          <w:rPr>
            <w:rFonts w:cs="Arial"/>
            <w:noProof/>
            <w:webHidden/>
          </w:rPr>
          <w:fldChar w:fldCharType="end"/>
        </w:r>
      </w:hyperlink>
    </w:p>
    <w:p w14:paraId="4605066A" w14:textId="72E42A31"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03" w:history="1">
        <w:r w:rsidRPr="003E65CF">
          <w:rPr>
            <w:rStyle w:val="Hyperlink"/>
            <w:rFonts w:cs="Arial"/>
            <w:noProof/>
            <w:lang w:bidi="it-IT"/>
          </w:rPr>
          <w:t>Procedura consigliata: creare un Management Pack per le personalizzazioni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_Toc469572003 \h </w:instrText>
        </w:r>
        <w:r w:rsidRPr="003E65CF">
          <w:rPr>
            <w:rFonts w:cs="Arial"/>
            <w:noProof/>
            <w:webHidden/>
          </w:rPr>
        </w:r>
        <w:r w:rsidRPr="003E65CF">
          <w:rPr>
            <w:rFonts w:cs="Arial"/>
            <w:noProof/>
            <w:webHidden/>
          </w:rPr>
          <w:fldChar w:fldCharType="separate"/>
        </w:r>
        <w:r w:rsidRPr="003E65CF">
          <w:rPr>
            <w:rFonts w:cs="Arial"/>
            <w:noProof/>
            <w:webHidden/>
          </w:rPr>
          <w:t>13</w:t>
        </w:r>
        <w:r w:rsidRPr="003E65CF">
          <w:rPr>
            <w:rFonts w:cs="Arial"/>
            <w:noProof/>
            <w:webHidden/>
          </w:rPr>
          <w:fldChar w:fldCharType="end"/>
        </w:r>
      </w:hyperlink>
    </w:p>
    <w:p w14:paraId="49D3EC72" w14:textId="39A4D19F"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04" w:history="1">
        <w:r w:rsidRPr="003E65CF">
          <w:rPr>
            <w:rStyle w:val="Hyperlink"/>
            <w:rFonts w:cs="Arial"/>
            <w:noProof/>
            <w:lang w:bidi="it-IT"/>
          </w:rPr>
          <w:t>Come creare un nuovo Management Pack per le personalizzazioni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_Toc469572004 \h </w:instrText>
        </w:r>
        <w:r w:rsidRPr="003E65CF">
          <w:rPr>
            <w:rFonts w:cs="Arial"/>
            <w:noProof/>
            <w:webHidden/>
          </w:rPr>
        </w:r>
        <w:r w:rsidRPr="003E65CF">
          <w:rPr>
            <w:rFonts w:cs="Arial"/>
            <w:noProof/>
            <w:webHidden/>
          </w:rPr>
          <w:fldChar w:fldCharType="separate"/>
        </w:r>
        <w:r w:rsidRPr="003E65CF">
          <w:rPr>
            <w:rFonts w:cs="Arial"/>
            <w:noProof/>
            <w:webHidden/>
          </w:rPr>
          <w:t>14</w:t>
        </w:r>
        <w:r w:rsidRPr="003E65CF">
          <w:rPr>
            <w:rFonts w:cs="Arial"/>
            <w:noProof/>
            <w:webHidden/>
          </w:rPr>
          <w:fldChar w:fldCharType="end"/>
        </w:r>
      </w:hyperlink>
    </w:p>
    <w:p w14:paraId="6222A662" w14:textId="33AA8F06"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05" w:history="1">
        <w:r w:rsidRPr="003E65CF">
          <w:rPr>
            <w:rStyle w:val="Hyperlink"/>
            <w:rFonts w:cs="Arial"/>
            <w:noProof/>
            <w:lang w:bidi="it-IT"/>
          </w:rPr>
          <w:t>Come importare un Monitoring Pack</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_Toc469572005 \h </w:instrText>
        </w:r>
        <w:r w:rsidRPr="003E65CF">
          <w:rPr>
            <w:rFonts w:cs="Arial"/>
            <w:noProof/>
            <w:webHidden/>
          </w:rPr>
        </w:r>
        <w:r w:rsidRPr="003E65CF">
          <w:rPr>
            <w:rFonts w:cs="Arial"/>
            <w:noProof/>
            <w:webHidden/>
          </w:rPr>
          <w:fldChar w:fldCharType="separate"/>
        </w:r>
        <w:r w:rsidRPr="003E65CF">
          <w:rPr>
            <w:rFonts w:cs="Arial"/>
            <w:noProof/>
            <w:webHidden/>
          </w:rPr>
          <w:t>14</w:t>
        </w:r>
        <w:r w:rsidRPr="003E65CF">
          <w:rPr>
            <w:rFonts w:cs="Arial"/>
            <w:noProof/>
            <w:webHidden/>
          </w:rPr>
          <w:fldChar w:fldCharType="end"/>
        </w:r>
      </w:hyperlink>
    </w:p>
    <w:p w14:paraId="6655D6B0" w14:textId="68D25EDF"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06" w:history="1">
        <w:r w:rsidRPr="003E65CF">
          <w:rPr>
            <w:rStyle w:val="Hyperlink"/>
            <w:rFonts w:cs="Arial"/>
            <w:noProof/>
            <w:lang w:bidi="it-IT"/>
          </w:rPr>
          <w:t>Come abilitare l'opzione Proxy agente</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_Toc469572006 \h </w:instrText>
        </w:r>
        <w:r w:rsidRPr="003E65CF">
          <w:rPr>
            <w:rFonts w:cs="Arial"/>
            <w:noProof/>
            <w:webHidden/>
          </w:rPr>
        </w:r>
        <w:r w:rsidRPr="003E65CF">
          <w:rPr>
            <w:rFonts w:cs="Arial"/>
            <w:noProof/>
            <w:webHidden/>
          </w:rPr>
          <w:fldChar w:fldCharType="separate"/>
        </w:r>
        <w:r w:rsidRPr="003E65CF">
          <w:rPr>
            <w:rFonts w:cs="Arial"/>
            <w:noProof/>
            <w:webHidden/>
          </w:rPr>
          <w:t>14</w:t>
        </w:r>
        <w:r w:rsidRPr="003E65CF">
          <w:rPr>
            <w:rFonts w:cs="Arial"/>
            <w:noProof/>
            <w:webHidden/>
          </w:rPr>
          <w:fldChar w:fldCharType="end"/>
        </w:r>
      </w:hyperlink>
    </w:p>
    <w:p w14:paraId="061A1D05" w14:textId="4CA734B5"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07" w:history="1">
        <w:r w:rsidRPr="003E65CF">
          <w:rPr>
            <w:rStyle w:val="Hyperlink"/>
            <w:rFonts w:cs="Arial"/>
            <w:noProof/>
            <w:lang w:bidi="it-IT"/>
          </w:rPr>
          <w:t>Configurazione della sicurezza</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_Toc469572007 \h </w:instrText>
        </w:r>
        <w:r w:rsidRPr="003E65CF">
          <w:rPr>
            <w:rFonts w:cs="Arial"/>
            <w:noProof/>
            <w:webHidden/>
          </w:rPr>
        </w:r>
        <w:r w:rsidRPr="003E65CF">
          <w:rPr>
            <w:rFonts w:cs="Arial"/>
            <w:noProof/>
            <w:webHidden/>
          </w:rPr>
          <w:fldChar w:fldCharType="separate"/>
        </w:r>
        <w:r w:rsidRPr="003E65CF">
          <w:rPr>
            <w:rFonts w:cs="Arial"/>
            <w:noProof/>
            <w:webHidden/>
          </w:rPr>
          <w:t>14</w:t>
        </w:r>
        <w:r w:rsidRPr="003E65CF">
          <w:rPr>
            <w:rFonts w:cs="Arial"/>
            <w:noProof/>
            <w:webHidden/>
          </w:rPr>
          <w:fldChar w:fldCharType="end"/>
        </w:r>
      </w:hyperlink>
    </w:p>
    <w:p w14:paraId="32D7FEB1" w14:textId="08E8783A"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08" w:history="1">
        <w:r w:rsidRPr="003E65CF">
          <w:rPr>
            <w:rStyle w:val="Hyperlink"/>
            <w:rFonts w:cs="Arial"/>
            <w:noProof/>
            <w:lang w:bidi="it-IT"/>
          </w:rPr>
          <w:t>Visualizzazione di informazioni nella console di Operations Manager</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_Toc469572008 \h </w:instrText>
        </w:r>
        <w:r w:rsidRPr="003E65CF">
          <w:rPr>
            <w:rFonts w:cs="Arial"/>
            <w:noProof/>
            <w:webHidden/>
          </w:rPr>
        </w:r>
        <w:r w:rsidRPr="003E65CF">
          <w:rPr>
            <w:rFonts w:cs="Arial"/>
            <w:noProof/>
            <w:webHidden/>
          </w:rPr>
          <w:fldChar w:fldCharType="separate"/>
        </w:r>
        <w:r w:rsidRPr="003E65CF">
          <w:rPr>
            <w:rFonts w:cs="Arial"/>
            <w:noProof/>
            <w:webHidden/>
          </w:rPr>
          <w:t>17</w:t>
        </w:r>
        <w:r w:rsidRPr="003E65CF">
          <w:rPr>
            <w:rFonts w:cs="Arial"/>
            <w:noProof/>
            <w:webHidden/>
          </w:rPr>
          <w:fldChar w:fldCharType="end"/>
        </w:r>
      </w:hyperlink>
    </w:p>
    <w:p w14:paraId="235296C8" w14:textId="187DA3E2"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09" w:history="1">
        <w:r w:rsidRPr="003E65CF">
          <w:rPr>
            <w:rStyle w:val="Hyperlink"/>
            <w:rFonts w:cs="Arial"/>
            <w:noProof/>
            <w:lang w:bidi="it-IT"/>
          </w:rPr>
          <w:t>Viste e dashboard (generici) indipendenti dalla versione</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_Toc469572009 \h </w:instrText>
        </w:r>
        <w:r w:rsidRPr="003E65CF">
          <w:rPr>
            <w:rFonts w:cs="Arial"/>
            <w:noProof/>
            <w:webHidden/>
          </w:rPr>
        </w:r>
        <w:r w:rsidRPr="003E65CF">
          <w:rPr>
            <w:rFonts w:cs="Arial"/>
            <w:noProof/>
            <w:webHidden/>
          </w:rPr>
          <w:fldChar w:fldCharType="separate"/>
        </w:r>
        <w:r w:rsidRPr="003E65CF">
          <w:rPr>
            <w:rFonts w:cs="Arial"/>
            <w:noProof/>
            <w:webHidden/>
          </w:rPr>
          <w:t>17</w:t>
        </w:r>
        <w:r w:rsidRPr="003E65CF">
          <w:rPr>
            <w:rFonts w:cs="Arial"/>
            <w:noProof/>
            <w:webHidden/>
          </w:rPr>
          <w:fldChar w:fldCharType="end"/>
        </w:r>
      </w:hyperlink>
    </w:p>
    <w:p w14:paraId="326F3F43" w14:textId="4126FD83"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10" w:history="1">
        <w:r w:rsidRPr="003E65CF">
          <w:rPr>
            <w:rStyle w:val="Hyperlink"/>
            <w:rFonts w:cs="Arial"/>
            <w:noProof/>
            <w:lang w:bidi="it-IT"/>
          </w:rPr>
          <w:t>Viste di SQL Server 2016 Analysis Services</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_Toc469572010 \h </w:instrText>
        </w:r>
        <w:r w:rsidRPr="003E65CF">
          <w:rPr>
            <w:rFonts w:cs="Arial"/>
            <w:noProof/>
            <w:webHidden/>
          </w:rPr>
        </w:r>
        <w:r w:rsidRPr="003E65CF">
          <w:rPr>
            <w:rFonts w:cs="Arial"/>
            <w:noProof/>
            <w:webHidden/>
          </w:rPr>
          <w:fldChar w:fldCharType="separate"/>
        </w:r>
        <w:r w:rsidRPr="003E65CF">
          <w:rPr>
            <w:rFonts w:cs="Arial"/>
            <w:noProof/>
            <w:webHidden/>
          </w:rPr>
          <w:t>18</w:t>
        </w:r>
        <w:r w:rsidRPr="003E65CF">
          <w:rPr>
            <w:rFonts w:cs="Arial"/>
            <w:noProof/>
            <w:webHidden/>
          </w:rPr>
          <w:fldChar w:fldCharType="end"/>
        </w:r>
      </w:hyperlink>
    </w:p>
    <w:p w14:paraId="70DAC78D" w14:textId="2EFC4247"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11" w:history="1">
        <w:r w:rsidRPr="003E65CF">
          <w:rPr>
            <w:rStyle w:val="Hyperlink"/>
            <w:rFonts w:cs="Arial"/>
            <w:noProof/>
            <w:lang w:bidi="it-IT"/>
          </w:rPr>
          <w:t>Dashboard</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_Toc469572011 \h </w:instrText>
        </w:r>
        <w:r w:rsidRPr="003E65CF">
          <w:rPr>
            <w:rFonts w:cs="Arial"/>
            <w:noProof/>
            <w:webHidden/>
          </w:rPr>
        </w:r>
        <w:r w:rsidRPr="003E65CF">
          <w:rPr>
            <w:rFonts w:cs="Arial"/>
            <w:noProof/>
            <w:webHidden/>
          </w:rPr>
          <w:fldChar w:fldCharType="separate"/>
        </w:r>
        <w:r w:rsidRPr="003E65CF">
          <w:rPr>
            <w:rFonts w:cs="Arial"/>
            <w:noProof/>
            <w:webHidden/>
          </w:rPr>
          <w:t>19</w:t>
        </w:r>
        <w:r w:rsidRPr="003E65CF">
          <w:rPr>
            <w:rFonts w:cs="Arial"/>
            <w:noProof/>
            <w:webHidden/>
          </w:rPr>
          <w:fldChar w:fldCharType="end"/>
        </w:r>
      </w:hyperlink>
    </w:p>
    <w:p w14:paraId="142660BD" w14:textId="79BCB5CA"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12" w:history="1">
        <w:r w:rsidRPr="003E65CF">
          <w:rPr>
            <w:rStyle w:val="Hyperlink"/>
            <w:rFonts w:cs="Arial"/>
            <w:noProof/>
            <w:lang w:bidi="it-IT"/>
          </w:rPr>
          <w:t>Collegamenti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_Toc469572012 \h </w:instrText>
        </w:r>
        <w:r w:rsidRPr="003E65CF">
          <w:rPr>
            <w:rFonts w:cs="Arial"/>
            <w:noProof/>
            <w:webHidden/>
          </w:rPr>
        </w:r>
        <w:r w:rsidRPr="003E65CF">
          <w:rPr>
            <w:rFonts w:cs="Arial"/>
            <w:noProof/>
            <w:webHidden/>
          </w:rPr>
          <w:fldChar w:fldCharType="separate"/>
        </w:r>
        <w:r w:rsidRPr="003E65CF">
          <w:rPr>
            <w:rFonts w:cs="Arial"/>
            <w:noProof/>
            <w:webHidden/>
          </w:rPr>
          <w:t>20</w:t>
        </w:r>
        <w:r w:rsidRPr="003E65CF">
          <w:rPr>
            <w:rFonts w:cs="Arial"/>
            <w:noProof/>
            <w:webHidden/>
          </w:rPr>
          <w:fldChar w:fldCharType="end"/>
        </w:r>
      </w:hyperlink>
    </w:p>
    <w:p w14:paraId="1F59F786" w14:textId="3A9DA830" w:rsidR="003E65CF" w:rsidRPr="003E65CF" w:rsidRDefault="003E65CF">
      <w:pPr>
        <w:pStyle w:val="TOC1"/>
        <w:tabs>
          <w:tab w:val="right" w:leader="dot" w:pos="8630"/>
        </w:tabs>
        <w:rPr>
          <w:rFonts w:eastAsiaTheme="minorEastAsia" w:cs="Arial"/>
          <w:noProof/>
          <w:kern w:val="0"/>
          <w:sz w:val="22"/>
          <w:szCs w:val="22"/>
          <w:lang w:val="en-US" w:eastAsia="ja-JP"/>
        </w:rPr>
      </w:pPr>
      <w:hyperlink w:anchor="_Toc469572013" w:history="1">
        <w:r w:rsidRPr="003E65CF">
          <w:rPr>
            <w:rStyle w:val="Hyperlink"/>
            <w:rFonts w:cs="Arial"/>
            <w:noProof/>
            <w:lang w:bidi="it-IT"/>
          </w:rPr>
          <w:t>Appendice: Contenuto del Monitoring Pack</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_Toc469572013 \h </w:instrText>
        </w:r>
        <w:r w:rsidRPr="003E65CF">
          <w:rPr>
            <w:rFonts w:cs="Arial"/>
            <w:noProof/>
            <w:webHidden/>
          </w:rPr>
        </w:r>
        <w:r w:rsidRPr="003E65CF">
          <w:rPr>
            <w:rFonts w:cs="Arial"/>
            <w:noProof/>
            <w:webHidden/>
          </w:rPr>
          <w:fldChar w:fldCharType="separate"/>
        </w:r>
        <w:r w:rsidRPr="003E65CF">
          <w:rPr>
            <w:rFonts w:cs="Arial"/>
            <w:noProof/>
            <w:webHidden/>
          </w:rPr>
          <w:t>20</w:t>
        </w:r>
        <w:r w:rsidRPr="003E65CF">
          <w:rPr>
            <w:rFonts w:cs="Arial"/>
            <w:noProof/>
            <w:webHidden/>
          </w:rPr>
          <w:fldChar w:fldCharType="end"/>
        </w:r>
      </w:hyperlink>
    </w:p>
    <w:p w14:paraId="59798062" w14:textId="7DC73AF3"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14" w:history="1">
        <w:r w:rsidRPr="003E65CF">
          <w:rPr>
            <w:rStyle w:val="Hyperlink"/>
            <w:rFonts w:cs="Arial"/>
            <w:noProof/>
            <w:lang w:bidi="it-IT"/>
          </w:rPr>
          <w:t>Viste e dashboard</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_Toc469572014 \h </w:instrText>
        </w:r>
        <w:r w:rsidRPr="003E65CF">
          <w:rPr>
            <w:rFonts w:cs="Arial"/>
            <w:noProof/>
            <w:webHidden/>
          </w:rPr>
        </w:r>
        <w:r w:rsidRPr="003E65CF">
          <w:rPr>
            <w:rFonts w:cs="Arial"/>
            <w:noProof/>
            <w:webHidden/>
          </w:rPr>
          <w:fldChar w:fldCharType="separate"/>
        </w:r>
        <w:r w:rsidRPr="003E65CF">
          <w:rPr>
            <w:rFonts w:cs="Arial"/>
            <w:noProof/>
            <w:webHidden/>
          </w:rPr>
          <w:t>20</w:t>
        </w:r>
        <w:r w:rsidRPr="003E65CF">
          <w:rPr>
            <w:rFonts w:cs="Arial"/>
            <w:noProof/>
            <w:webHidden/>
          </w:rPr>
          <w:fldChar w:fldCharType="end"/>
        </w:r>
      </w:hyperlink>
    </w:p>
    <w:p w14:paraId="253F0BFD" w14:textId="4C70EFBF"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15" w:history="1">
        <w:r w:rsidRPr="003E65CF">
          <w:rPr>
            <w:rStyle w:val="Hyperlink"/>
            <w:rFonts w:cs="Arial"/>
            <w:noProof/>
            <w:lang w:bidi="it-IT"/>
          </w:rPr>
          <w:t>Gruppo database di Analysis Services</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_Toc469572015 \h </w:instrText>
        </w:r>
        <w:r w:rsidRPr="003E65CF">
          <w:rPr>
            <w:rFonts w:cs="Arial"/>
            <w:noProof/>
            <w:webHidden/>
          </w:rPr>
        </w:r>
        <w:r w:rsidRPr="003E65CF">
          <w:rPr>
            <w:rFonts w:cs="Arial"/>
            <w:noProof/>
            <w:webHidden/>
          </w:rPr>
          <w:fldChar w:fldCharType="separate"/>
        </w:r>
        <w:r w:rsidRPr="003E65CF">
          <w:rPr>
            <w:rFonts w:cs="Arial"/>
            <w:noProof/>
            <w:webHidden/>
          </w:rPr>
          <w:t>21</w:t>
        </w:r>
        <w:r w:rsidRPr="003E65CF">
          <w:rPr>
            <w:rFonts w:cs="Arial"/>
            <w:noProof/>
            <w:webHidden/>
          </w:rPr>
          <w:fldChar w:fldCharType="end"/>
        </w:r>
      </w:hyperlink>
    </w:p>
    <w:p w14:paraId="7EBBC152" w14:textId="170F7A5A"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16" w:history="1">
        <w:r w:rsidRPr="003E65CF">
          <w:rPr>
            <w:rStyle w:val="Hyperlink"/>
            <w:rFonts w:cs="Arial"/>
            <w:noProof/>
            <w:lang w:bidi="it-IT"/>
          </w:rPr>
          <w:t>Gruppo database di Analysis Services: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_Toc469572016 \h </w:instrText>
        </w:r>
        <w:r w:rsidRPr="003E65CF">
          <w:rPr>
            <w:rFonts w:cs="Arial"/>
            <w:noProof/>
            <w:webHidden/>
          </w:rPr>
        </w:r>
        <w:r w:rsidRPr="003E65CF">
          <w:rPr>
            <w:rFonts w:cs="Arial"/>
            <w:noProof/>
            <w:webHidden/>
          </w:rPr>
          <w:fldChar w:fldCharType="separate"/>
        </w:r>
        <w:r w:rsidRPr="003E65CF">
          <w:rPr>
            <w:rFonts w:cs="Arial"/>
            <w:noProof/>
            <w:webHidden/>
          </w:rPr>
          <w:t>21</w:t>
        </w:r>
        <w:r w:rsidRPr="003E65CF">
          <w:rPr>
            <w:rFonts w:cs="Arial"/>
            <w:noProof/>
            <w:webHidden/>
          </w:rPr>
          <w:fldChar w:fldCharType="end"/>
        </w:r>
      </w:hyperlink>
    </w:p>
    <w:p w14:paraId="03F473E2" w14:textId="019FD337"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17" w:history="1">
        <w:r w:rsidRPr="003E65CF">
          <w:rPr>
            <w:rStyle w:val="Hyperlink"/>
            <w:rFonts w:cs="Arial"/>
            <w:noProof/>
            <w:lang w:bidi="it-IT"/>
          </w:rPr>
          <w:t>Gruppo ruoli del server di Analysis Services</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_Toc469572017 \h </w:instrText>
        </w:r>
        <w:r w:rsidRPr="003E65CF">
          <w:rPr>
            <w:rFonts w:cs="Arial"/>
            <w:noProof/>
            <w:webHidden/>
          </w:rPr>
        </w:r>
        <w:r w:rsidRPr="003E65CF">
          <w:rPr>
            <w:rFonts w:cs="Arial"/>
            <w:noProof/>
            <w:webHidden/>
          </w:rPr>
          <w:fldChar w:fldCharType="separate"/>
        </w:r>
        <w:r w:rsidRPr="003E65CF">
          <w:rPr>
            <w:rFonts w:cs="Arial"/>
            <w:noProof/>
            <w:webHidden/>
          </w:rPr>
          <w:t>21</w:t>
        </w:r>
        <w:r w:rsidRPr="003E65CF">
          <w:rPr>
            <w:rFonts w:cs="Arial"/>
            <w:noProof/>
            <w:webHidden/>
          </w:rPr>
          <w:fldChar w:fldCharType="end"/>
        </w:r>
      </w:hyperlink>
    </w:p>
    <w:p w14:paraId="540E59C6" w14:textId="38A0FD82"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18" w:history="1">
        <w:r w:rsidRPr="003E65CF">
          <w:rPr>
            <w:rStyle w:val="Hyperlink"/>
            <w:rFonts w:cs="Arial"/>
            <w:noProof/>
            <w:lang w:bidi="it-IT"/>
          </w:rPr>
          <w:t>Gruppo ruoli del server di Analysis Services: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_Toc469572018 \h </w:instrText>
        </w:r>
        <w:r w:rsidRPr="003E65CF">
          <w:rPr>
            <w:rFonts w:cs="Arial"/>
            <w:noProof/>
            <w:webHidden/>
          </w:rPr>
        </w:r>
        <w:r w:rsidRPr="003E65CF">
          <w:rPr>
            <w:rFonts w:cs="Arial"/>
            <w:noProof/>
            <w:webHidden/>
          </w:rPr>
          <w:fldChar w:fldCharType="separate"/>
        </w:r>
        <w:r w:rsidRPr="003E65CF">
          <w:rPr>
            <w:rFonts w:cs="Arial"/>
            <w:noProof/>
            <w:webHidden/>
          </w:rPr>
          <w:t>21</w:t>
        </w:r>
        <w:r w:rsidRPr="003E65CF">
          <w:rPr>
            <w:rFonts w:cs="Arial"/>
            <w:noProof/>
            <w:webHidden/>
          </w:rPr>
          <w:fldChar w:fldCharType="end"/>
        </w:r>
      </w:hyperlink>
    </w:p>
    <w:p w14:paraId="4596F55E" w14:textId="29EAA0F9"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19" w:history="1">
        <w:r w:rsidRPr="003E65CF">
          <w:rPr>
            <w:rStyle w:val="Hyperlink"/>
            <w:rFonts w:cs="Arial"/>
            <w:noProof/>
            <w:lang w:bidi="it-IT"/>
          </w:rPr>
          <w:t>Gruppo ruoli del server</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_Toc469572019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4B4FFB54" w14:textId="0877E78B"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20" w:history="1">
        <w:r w:rsidRPr="003E65CF">
          <w:rPr>
            <w:rStyle w:val="Hyperlink"/>
            <w:rFonts w:cs="Arial"/>
            <w:noProof/>
            <w:lang w:bidi="it-IT"/>
          </w:rPr>
          <w:t>Gruppo ruoli del server: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_Toc469572020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566999BC" w14:textId="2369ADEA"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21" w:history="1">
        <w:r w:rsidRPr="003E65CF">
          <w:rPr>
            <w:rStyle w:val="Hyperlink"/>
            <w:rFonts w:cs="Arial"/>
            <w:noProof/>
            <w:lang w:bidi="it-IT"/>
          </w:rPr>
          <w:t>Gruppo ambito avvisi di SQL Server</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_Toc469572021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2C3BA16E" w14:textId="3CBEE9DA"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22" w:history="1">
        <w:r w:rsidRPr="003E65CF">
          <w:rPr>
            <w:rStyle w:val="Hyperlink"/>
            <w:rFonts w:cs="Arial"/>
            <w:noProof/>
            <w:lang w:bidi="it-IT"/>
          </w:rPr>
          <w:t>Gruppo ambito avvisi di SQL Server: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_Toc469572022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06ACD487" w14:textId="28A6AEDF"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23" w:history="1">
        <w:r w:rsidRPr="003E65CF">
          <w:rPr>
            <w:rStyle w:val="Hyperlink"/>
            <w:rFonts w:cs="Arial"/>
            <w:noProof/>
            <w:lang w:bidi="it-IT"/>
          </w:rPr>
          <w:t>Gruppo ambito avvisi di SQL Server Analysis Services</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_Toc469572023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2F61F12C" w14:textId="394558A7"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24" w:history="1">
        <w:r w:rsidRPr="003E65CF">
          <w:rPr>
            <w:rStyle w:val="Hyperlink"/>
            <w:rFonts w:cs="Arial"/>
            <w:noProof/>
            <w:lang w:bidi="it-IT"/>
          </w:rPr>
          <w:t>Gruppo ambito avvisi di SQL Server Analysis Services: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_Toc469572024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5B6DEC51" w14:textId="76FD3E6C"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25" w:history="1">
        <w:r w:rsidRPr="003E65CF">
          <w:rPr>
            <w:rStyle w:val="Hyperlink"/>
            <w:rFonts w:cs="Arial"/>
            <w:noProof/>
            <w:lang w:bidi="it-IT"/>
          </w:rPr>
          <w:t>Computer con SQL Server</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_Toc469572025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230FB645" w14:textId="08954A47"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26" w:history="1">
        <w:r w:rsidRPr="003E65CF">
          <w:rPr>
            <w:rStyle w:val="Hyperlink"/>
            <w:rFonts w:cs="Arial"/>
            <w:noProof/>
            <w:lang w:bidi="it-IT"/>
          </w:rPr>
          <w:t>Computer SQL Server: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_Toc469572026 \h </w:instrText>
        </w:r>
        <w:r w:rsidRPr="003E65CF">
          <w:rPr>
            <w:rFonts w:cs="Arial"/>
            <w:noProof/>
            <w:webHidden/>
          </w:rPr>
        </w:r>
        <w:r w:rsidRPr="003E65CF">
          <w:rPr>
            <w:rFonts w:cs="Arial"/>
            <w:noProof/>
            <w:webHidden/>
          </w:rPr>
          <w:fldChar w:fldCharType="separate"/>
        </w:r>
        <w:r w:rsidRPr="003E65CF">
          <w:rPr>
            <w:rFonts w:cs="Arial"/>
            <w:noProof/>
            <w:webHidden/>
          </w:rPr>
          <w:t>22</w:t>
        </w:r>
        <w:r w:rsidRPr="003E65CF">
          <w:rPr>
            <w:rFonts w:cs="Arial"/>
            <w:noProof/>
            <w:webHidden/>
          </w:rPr>
          <w:fldChar w:fldCharType="end"/>
        </w:r>
      </w:hyperlink>
    </w:p>
    <w:p w14:paraId="2CD03C8D" w14:textId="2ED3760C"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27" w:history="1">
        <w:r w:rsidRPr="003E65CF">
          <w:rPr>
            <w:rStyle w:val="Hyperlink"/>
            <w:rFonts w:cs="Arial"/>
            <w:noProof/>
            <w:lang w:bidi="it-IT"/>
          </w:rPr>
          <w:t>Destinazione raccolta registro eventi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_Toc469572027 \h </w:instrText>
        </w:r>
        <w:r w:rsidRPr="003E65CF">
          <w:rPr>
            <w:rFonts w:cs="Arial"/>
            <w:noProof/>
            <w:webHidden/>
          </w:rPr>
        </w:r>
        <w:r w:rsidRPr="003E65CF">
          <w:rPr>
            <w:rFonts w:cs="Arial"/>
            <w:noProof/>
            <w:webHidden/>
          </w:rPr>
          <w:fldChar w:fldCharType="separate"/>
        </w:r>
        <w:r w:rsidRPr="003E65CF">
          <w:rPr>
            <w:rFonts w:cs="Arial"/>
            <w:noProof/>
            <w:webHidden/>
          </w:rPr>
          <w:t>23</w:t>
        </w:r>
        <w:r w:rsidRPr="003E65CF">
          <w:rPr>
            <w:rFonts w:cs="Arial"/>
            <w:noProof/>
            <w:webHidden/>
          </w:rPr>
          <w:fldChar w:fldCharType="end"/>
        </w:r>
      </w:hyperlink>
    </w:p>
    <w:p w14:paraId="4BAFABA3" w14:textId="17FDF18E"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28" w:history="1">
        <w:r w:rsidRPr="003E65CF">
          <w:rPr>
            <w:rStyle w:val="Hyperlink"/>
            <w:rFonts w:cs="Arial"/>
            <w:noProof/>
            <w:lang w:bidi="it-IT"/>
          </w:rPr>
          <w:t>Destinazione raccolta registro eventi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_Toc469572028 \h </w:instrText>
        </w:r>
        <w:r w:rsidRPr="003E65CF">
          <w:rPr>
            <w:rFonts w:cs="Arial"/>
            <w:noProof/>
            <w:webHidden/>
          </w:rPr>
        </w:r>
        <w:r w:rsidRPr="003E65CF">
          <w:rPr>
            <w:rFonts w:cs="Arial"/>
            <w:noProof/>
            <w:webHidden/>
          </w:rPr>
          <w:fldChar w:fldCharType="separate"/>
        </w:r>
        <w:r w:rsidRPr="003E65CF">
          <w:rPr>
            <w:rFonts w:cs="Arial"/>
            <w:noProof/>
            <w:webHidden/>
          </w:rPr>
          <w:t>23</w:t>
        </w:r>
        <w:r w:rsidRPr="003E65CF">
          <w:rPr>
            <w:rFonts w:cs="Arial"/>
            <w:noProof/>
            <w:webHidden/>
          </w:rPr>
          <w:fldChar w:fldCharType="end"/>
        </w:r>
      </w:hyperlink>
    </w:p>
    <w:p w14:paraId="2D5871D2" w14:textId="273709D7"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29" w:history="1">
        <w:r w:rsidRPr="003E65CF">
          <w:rPr>
            <w:rStyle w:val="Hyperlink"/>
            <w:rFonts w:cs="Arial"/>
            <w:noProof/>
            <w:lang w:bidi="it-IT"/>
          </w:rPr>
          <w:t>Destinazione raccolta registro eventi di SSAS 2016: regole (con avvisi)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_Toc469572029 \h </w:instrText>
        </w:r>
        <w:r w:rsidRPr="003E65CF">
          <w:rPr>
            <w:rFonts w:cs="Arial"/>
            <w:noProof/>
            <w:webHidden/>
          </w:rPr>
        </w:r>
        <w:r w:rsidRPr="003E65CF">
          <w:rPr>
            <w:rFonts w:cs="Arial"/>
            <w:noProof/>
            <w:webHidden/>
          </w:rPr>
          <w:fldChar w:fldCharType="separate"/>
        </w:r>
        <w:r w:rsidRPr="003E65CF">
          <w:rPr>
            <w:rFonts w:cs="Arial"/>
            <w:noProof/>
            <w:webHidden/>
          </w:rPr>
          <w:t>23</w:t>
        </w:r>
        <w:r w:rsidRPr="003E65CF">
          <w:rPr>
            <w:rFonts w:cs="Arial"/>
            <w:noProof/>
            <w:webHidden/>
          </w:rPr>
          <w:fldChar w:fldCharType="end"/>
        </w:r>
      </w:hyperlink>
    </w:p>
    <w:p w14:paraId="35134474" w14:textId="0E21DC9F"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30" w:history="1">
        <w:r w:rsidRPr="003E65CF">
          <w:rPr>
            <w:rStyle w:val="Hyperlink"/>
            <w:rFonts w:cs="Arial"/>
            <w:noProof/>
            <w:lang w:bidi="it-IT"/>
          </w:rPr>
          <w:t>Istanza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_Toc469572030 \h </w:instrText>
        </w:r>
        <w:r w:rsidRPr="003E65CF">
          <w:rPr>
            <w:rFonts w:cs="Arial"/>
            <w:noProof/>
            <w:webHidden/>
          </w:rPr>
        </w:r>
        <w:r w:rsidRPr="003E65CF">
          <w:rPr>
            <w:rFonts w:cs="Arial"/>
            <w:noProof/>
            <w:webHidden/>
          </w:rPr>
          <w:fldChar w:fldCharType="separate"/>
        </w:r>
        <w:r w:rsidRPr="003E65CF">
          <w:rPr>
            <w:rFonts w:cs="Arial"/>
            <w:noProof/>
            <w:webHidden/>
          </w:rPr>
          <w:t>23</w:t>
        </w:r>
        <w:r w:rsidRPr="003E65CF">
          <w:rPr>
            <w:rFonts w:cs="Arial"/>
            <w:noProof/>
            <w:webHidden/>
          </w:rPr>
          <w:fldChar w:fldCharType="end"/>
        </w:r>
      </w:hyperlink>
    </w:p>
    <w:p w14:paraId="3F35F4B3" w14:textId="1829820E"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31" w:history="1">
        <w:r w:rsidRPr="003E65CF">
          <w:rPr>
            <w:rStyle w:val="Hyperlink"/>
            <w:rFonts w:cs="Arial"/>
            <w:noProof/>
            <w:lang w:bidi="it-IT"/>
          </w:rPr>
          <w:t>Istanza di SSAS 2016: monitoraggi unità</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_Toc469572031 \h </w:instrText>
        </w:r>
        <w:r w:rsidRPr="003E65CF">
          <w:rPr>
            <w:rFonts w:cs="Arial"/>
            <w:noProof/>
            <w:webHidden/>
          </w:rPr>
        </w:r>
        <w:r w:rsidRPr="003E65CF">
          <w:rPr>
            <w:rFonts w:cs="Arial"/>
            <w:noProof/>
            <w:webHidden/>
          </w:rPr>
          <w:fldChar w:fldCharType="separate"/>
        </w:r>
        <w:r w:rsidRPr="003E65CF">
          <w:rPr>
            <w:rFonts w:cs="Arial"/>
            <w:noProof/>
            <w:webHidden/>
          </w:rPr>
          <w:t>24</w:t>
        </w:r>
        <w:r w:rsidRPr="003E65CF">
          <w:rPr>
            <w:rFonts w:cs="Arial"/>
            <w:noProof/>
            <w:webHidden/>
          </w:rPr>
          <w:fldChar w:fldCharType="end"/>
        </w:r>
      </w:hyperlink>
    </w:p>
    <w:p w14:paraId="13F959B6" w14:textId="63859B7E"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32" w:history="1">
        <w:r w:rsidRPr="003E65CF">
          <w:rPr>
            <w:rStyle w:val="Hyperlink"/>
            <w:rFonts w:cs="Arial"/>
            <w:noProof/>
            <w:lang w:bidi="it-IT"/>
          </w:rPr>
          <w:t>Istanza di SSAS 2016: regole (senza avvisi)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_Toc469572032 \h </w:instrText>
        </w:r>
        <w:r w:rsidRPr="003E65CF">
          <w:rPr>
            <w:rFonts w:cs="Arial"/>
            <w:noProof/>
            <w:webHidden/>
          </w:rPr>
        </w:r>
        <w:r w:rsidRPr="003E65CF">
          <w:rPr>
            <w:rFonts w:cs="Arial"/>
            <w:noProof/>
            <w:webHidden/>
          </w:rPr>
          <w:fldChar w:fldCharType="separate"/>
        </w:r>
        <w:r w:rsidRPr="003E65CF">
          <w:rPr>
            <w:rFonts w:cs="Arial"/>
            <w:noProof/>
            <w:webHidden/>
          </w:rPr>
          <w:t>30</w:t>
        </w:r>
        <w:r w:rsidRPr="003E65CF">
          <w:rPr>
            <w:rFonts w:cs="Arial"/>
            <w:noProof/>
            <w:webHidden/>
          </w:rPr>
          <w:fldChar w:fldCharType="end"/>
        </w:r>
      </w:hyperlink>
    </w:p>
    <w:p w14:paraId="5FF3570F" w14:textId="12DEA2BF"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33" w:history="1">
        <w:r w:rsidRPr="003E65CF">
          <w:rPr>
            <w:rStyle w:val="Hyperlink"/>
            <w:rFonts w:cs="Arial"/>
            <w:noProof/>
            <w:lang w:bidi="it-IT"/>
          </w:rPr>
          <w:t>Database multidimensionale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_Toc469572033 \h </w:instrText>
        </w:r>
        <w:r w:rsidRPr="003E65CF">
          <w:rPr>
            <w:rFonts w:cs="Arial"/>
            <w:noProof/>
            <w:webHidden/>
          </w:rPr>
        </w:r>
        <w:r w:rsidRPr="003E65CF">
          <w:rPr>
            <w:rFonts w:cs="Arial"/>
            <w:noProof/>
            <w:webHidden/>
          </w:rPr>
          <w:fldChar w:fldCharType="separate"/>
        </w:r>
        <w:r w:rsidRPr="003E65CF">
          <w:rPr>
            <w:rFonts w:cs="Arial"/>
            <w:noProof/>
            <w:webHidden/>
          </w:rPr>
          <w:t>41</w:t>
        </w:r>
        <w:r w:rsidRPr="003E65CF">
          <w:rPr>
            <w:rFonts w:cs="Arial"/>
            <w:noProof/>
            <w:webHidden/>
          </w:rPr>
          <w:fldChar w:fldCharType="end"/>
        </w:r>
      </w:hyperlink>
    </w:p>
    <w:p w14:paraId="155FC048" w14:textId="6BFBC058"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34" w:history="1">
        <w:r w:rsidRPr="003E65CF">
          <w:rPr>
            <w:rStyle w:val="Hyperlink"/>
            <w:rFonts w:cs="Arial"/>
            <w:noProof/>
            <w:lang w:bidi="it-IT"/>
          </w:rPr>
          <w:t>Database multidimensionale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_Toc469572034 \h </w:instrText>
        </w:r>
        <w:r w:rsidRPr="003E65CF">
          <w:rPr>
            <w:rFonts w:cs="Arial"/>
            <w:noProof/>
            <w:webHidden/>
          </w:rPr>
        </w:r>
        <w:r w:rsidRPr="003E65CF">
          <w:rPr>
            <w:rFonts w:cs="Arial"/>
            <w:noProof/>
            <w:webHidden/>
          </w:rPr>
          <w:fldChar w:fldCharType="separate"/>
        </w:r>
        <w:r w:rsidRPr="003E65CF">
          <w:rPr>
            <w:rFonts w:cs="Arial"/>
            <w:noProof/>
            <w:webHidden/>
          </w:rPr>
          <w:t>41</w:t>
        </w:r>
        <w:r w:rsidRPr="003E65CF">
          <w:rPr>
            <w:rFonts w:cs="Arial"/>
            <w:noProof/>
            <w:webHidden/>
          </w:rPr>
          <w:fldChar w:fldCharType="end"/>
        </w:r>
      </w:hyperlink>
    </w:p>
    <w:p w14:paraId="156037DE" w14:textId="536055F4"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35" w:history="1">
        <w:r w:rsidRPr="003E65CF">
          <w:rPr>
            <w:rStyle w:val="Hyperlink"/>
            <w:rFonts w:cs="Arial"/>
            <w:noProof/>
            <w:lang w:bidi="it-IT"/>
          </w:rPr>
          <w:t>Database multidimensionale di SSAS 2016: monitoraggi unità</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_Toc469572035 \h </w:instrText>
        </w:r>
        <w:r w:rsidRPr="003E65CF">
          <w:rPr>
            <w:rFonts w:cs="Arial"/>
            <w:noProof/>
            <w:webHidden/>
          </w:rPr>
        </w:r>
        <w:r w:rsidRPr="003E65CF">
          <w:rPr>
            <w:rFonts w:cs="Arial"/>
            <w:noProof/>
            <w:webHidden/>
          </w:rPr>
          <w:fldChar w:fldCharType="separate"/>
        </w:r>
        <w:r w:rsidRPr="003E65CF">
          <w:rPr>
            <w:rFonts w:cs="Arial"/>
            <w:noProof/>
            <w:webHidden/>
          </w:rPr>
          <w:t>42</w:t>
        </w:r>
        <w:r w:rsidRPr="003E65CF">
          <w:rPr>
            <w:rFonts w:cs="Arial"/>
            <w:noProof/>
            <w:webHidden/>
          </w:rPr>
          <w:fldChar w:fldCharType="end"/>
        </w:r>
      </w:hyperlink>
    </w:p>
    <w:p w14:paraId="274BEB7C" w14:textId="708E4F31"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36" w:history="1">
        <w:r w:rsidRPr="003E65CF">
          <w:rPr>
            <w:rStyle w:val="Hyperlink"/>
            <w:rFonts w:cs="Arial"/>
            <w:noProof/>
            <w:lang w:bidi="it-IT"/>
          </w:rPr>
          <w:t>Database multidimensionale di SSAS 2016: monitoraggi delle dipendenze (rollup)</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_Toc469572036 \h </w:instrText>
        </w:r>
        <w:r w:rsidRPr="003E65CF">
          <w:rPr>
            <w:rFonts w:cs="Arial"/>
            <w:noProof/>
            <w:webHidden/>
          </w:rPr>
        </w:r>
        <w:r w:rsidRPr="003E65CF">
          <w:rPr>
            <w:rFonts w:cs="Arial"/>
            <w:noProof/>
            <w:webHidden/>
          </w:rPr>
          <w:fldChar w:fldCharType="separate"/>
        </w:r>
        <w:r w:rsidRPr="003E65CF">
          <w:rPr>
            <w:rFonts w:cs="Arial"/>
            <w:noProof/>
            <w:webHidden/>
          </w:rPr>
          <w:t>44</w:t>
        </w:r>
        <w:r w:rsidRPr="003E65CF">
          <w:rPr>
            <w:rFonts w:cs="Arial"/>
            <w:noProof/>
            <w:webHidden/>
          </w:rPr>
          <w:fldChar w:fldCharType="end"/>
        </w:r>
      </w:hyperlink>
    </w:p>
    <w:p w14:paraId="2695B17D" w14:textId="5EB0C32A"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37" w:history="1">
        <w:r w:rsidRPr="003E65CF">
          <w:rPr>
            <w:rStyle w:val="Hyperlink"/>
            <w:rFonts w:cs="Arial"/>
            <w:noProof/>
            <w:lang w:bidi="it-IT"/>
          </w:rPr>
          <w:t>Database multidimensionale di SSAS 2016: regole (senza avvisi)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_Toc469572037 \h </w:instrText>
        </w:r>
        <w:r w:rsidRPr="003E65CF">
          <w:rPr>
            <w:rFonts w:cs="Arial"/>
            <w:noProof/>
            <w:webHidden/>
          </w:rPr>
        </w:r>
        <w:r w:rsidRPr="003E65CF">
          <w:rPr>
            <w:rFonts w:cs="Arial"/>
            <w:noProof/>
            <w:webHidden/>
          </w:rPr>
          <w:fldChar w:fldCharType="separate"/>
        </w:r>
        <w:r w:rsidRPr="003E65CF">
          <w:rPr>
            <w:rFonts w:cs="Arial"/>
            <w:noProof/>
            <w:webHidden/>
          </w:rPr>
          <w:t>44</w:t>
        </w:r>
        <w:r w:rsidRPr="003E65CF">
          <w:rPr>
            <w:rFonts w:cs="Arial"/>
            <w:noProof/>
            <w:webHidden/>
          </w:rPr>
          <w:fldChar w:fldCharType="end"/>
        </w:r>
      </w:hyperlink>
    </w:p>
    <w:p w14:paraId="57C6E026" w14:textId="16834FFF"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38" w:history="1">
        <w:r w:rsidRPr="003E65CF">
          <w:rPr>
            <w:rStyle w:val="Hyperlink"/>
            <w:rFonts w:cs="Arial"/>
            <w:noProof/>
            <w:lang w:bidi="it-IT"/>
          </w:rPr>
          <w:t>Istanza multidimensionale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_Toc469572038 \h </w:instrText>
        </w:r>
        <w:r w:rsidRPr="003E65CF">
          <w:rPr>
            <w:rFonts w:cs="Arial"/>
            <w:noProof/>
            <w:webHidden/>
          </w:rPr>
        </w:r>
        <w:r w:rsidRPr="003E65CF">
          <w:rPr>
            <w:rFonts w:cs="Arial"/>
            <w:noProof/>
            <w:webHidden/>
          </w:rPr>
          <w:fldChar w:fldCharType="separate"/>
        </w:r>
        <w:r w:rsidRPr="003E65CF">
          <w:rPr>
            <w:rFonts w:cs="Arial"/>
            <w:noProof/>
            <w:webHidden/>
          </w:rPr>
          <w:t>49</w:t>
        </w:r>
        <w:r w:rsidRPr="003E65CF">
          <w:rPr>
            <w:rFonts w:cs="Arial"/>
            <w:noProof/>
            <w:webHidden/>
          </w:rPr>
          <w:fldChar w:fldCharType="end"/>
        </w:r>
      </w:hyperlink>
    </w:p>
    <w:p w14:paraId="0392068C" w14:textId="76236C39"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39" w:history="1">
        <w:r w:rsidRPr="003E65CF">
          <w:rPr>
            <w:rStyle w:val="Hyperlink"/>
            <w:rFonts w:cs="Arial"/>
            <w:noProof/>
            <w:lang w:bidi="it-IT"/>
          </w:rPr>
          <w:t>Istanza multidimensionale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_Toc469572039 \h </w:instrText>
        </w:r>
        <w:r w:rsidRPr="003E65CF">
          <w:rPr>
            <w:rFonts w:cs="Arial"/>
            <w:noProof/>
            <w:webHidden/>
          </w:rPr>
        </w:r>
        <w:r w:rsidRPr="003E65CF">
          <w:rPr>
            <w:rFonts w:cs="Arial"/>
            <w:noProof/>
            <w:webHidden/>
          </w:rPr>
          <w:fldChar w:fldCharType="separate"/>
        </w:r>
        <w:r w:rsidRPr="003E65CF">
          <w:rPr>
            <w:rFonts w:cs="Arial"/>
            <w:noProof/>
            <w:webHidden/>
          </w:rPr>
          <w:t>49</w:t>
        </w:r>
        <w:r w:rsidRPr="003E65CF">
          <w:rPr>
            <w:rFonts w:cs="Arial"/>
            <w:noProof/>
            <w:webHidden/>
          </w:rPr>
          <w:fldChar w:fldCharType="end"/>
        </w:r>
      </w:hyperlink>
    </w:p>
    <w:p w14:paraId="1411DC30" w14:textId="68683448"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40" w:history="1">
        <w:r w:rsidRPr="003E65CF">
          <w:rPr>
            <w:rStyle w:val="Hyperlink"/>
            <w:rFonts w:cs="Arial"/>
            <w:noProof/>
            <w:lang w:bidi="it-IT"/>
          </w:rPr>
          <w:t>Istanza multidimensionale di SSAS 2016: monitoraggi delle dipendenze (rollup)</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_Toc469572040 \h </w:instrText>
        </w:r>
        <w:r w:rsidRPr="003E65CF">
          <w:rPr>
            <w:rFonts w:cs="Arial"/>
            <w:noProof/>
            <w:webHidden/>
          </w:rPr>
        </w:r>
        <w:r w:rsidRPr="003E65CF">
          <w:rPr>
            <w:rFonts w:cs="Arial"/>
            <w:noProof/>
            <w:webHidden/>
          </w:rPr>
          <w:fldChar w:fldCharType="separate"/>
        </w:r>
        <w:r w:rsidRPr="003E65CF">
          <w:rPr>
            <w:rFonts w:cs="Arial"/>
            <w:noProof/>
            <w:webHidden/>
          </w:rPr>
          <w:t>49</w:t>
        </w:r>
        <w:r w:rsidRPr="003E65CF">
          <w:rPr>
            <w:rFonts w:cs="Arial"/>
            <w:noProof/>
            <w:webHidden/>
          </w:rPr>
          <w:fldChar w:fldCharType="end"/>
        </w:r>
      </w:hyperlink>
    </w:p>
    <w:p w14:paraId="0C38E12D" w14:textId="3AC2241E"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41" w:history="1">
        <w:r w:rsidRPr="003E65CF">
          <w:rPr>
            <w:rStyle w:val="Hyperlink"/>
            <w:rFonts w:cs="Arial"/>
            <w:noProof/>
            <w:lang w:bidi="it-IT"/>
          </w:rPr>
          <w:t>Partizione multidimensionale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_Toc469572041 \h </w:instrText>
        </w:r>
        <w:r w:rsidRPr="003E65CF">
          <w:rPr>
            <w:rFonts w:cs="Arial"/>
            <w:noProof/>
            <w:webHidden/>
          </w:rPr>
        </w:r>
        <w:r w:rsidRPr="003E65CF">
          <w:rPr>
            <w:rFonts w:cs="Arial"/>
            <w:noProof/>
            <w:webHidden/>
          </w:rPr>
          <w:fldChar w:fldCharType="separate"/>
        </w:r>
        <w:r w:rsidRPr="003E65CF">
          <w:rPr>
            <w:rFonts w:cs="Arial"/>
            <w:noProof/>
            <w:webHidden/>
          </w:rPr>
          <w:t>49</w:t>
        </w:r>
        <w:r w:rsidRPr="003E65CF">
          <w:rPr>
            <w:rFonts w:cs="Arial"/>
            <w:noProof/>
            <w:webHidden/>
          </w:rPr>
          <w:fldChar w:fldCharType="end"/>
        </w:r>
      </w:hyperlink>
    </w:p>
    <w:p w14:paraId="7D23369D" w14:textId="6F814CDD"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42" w:history="1">
        <w:r w:rsidRPr="003E65CF">
          <w:rPr>
            <w:rStyle w:val="Hyperlink"/>
            <w:rFonts w:cs="Arial"/>
            <w:noProof/>
            <w:lang w:bidi="it-IT"/>
          </w:rPr>
          <w:t>Partizione multidimensionale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_Toc469572042 \h </w:instrText>
        </w:r>
        <w:r w:rsidRPr="003E65CF">
          <w:rPr>
            <w:rFonts w:cs="Arial"/>
            <w:noProof/>
            <w:webHidden/>
          </w:rPr>
        </w:r>
        <w:r w:rsidRPr="003E65CF">
          <w:rPr>
            <w:rFonts w:cs="Arial"/>
            <w:noProof/>
            <w:webHidden/>
          </w:rPr>
          <w:fldChar w:fldCharType="separate"/>
        </w:r>
        <w:r w:rsidRPr="003E65CF">
          <w:rPr>
            <w:rFonts w:cs="Arial"/>
            <w:noProof/>
            <w:webHidden/>
          </w:rPr>
          <w:t>49</w:t>
        </w:r>
        <w:r w:rsidRPr="003E65CF">
          <w:rPr>
            <w:rFonts w:cs="Arial"/>
            <w:noProof/>
            <w:webHidden/>
          </w:rPr>
          <w:fldChar w:fldCharType="end"/>
        </w:r>
      </w:hyperlink>
    </w:p>
    <w:p w14:paraId="4AF318E0" w14:textId="702A4DAE"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43" w:history="1">
        <w:r w:rsidRPr="003E65CF">
          <w:rPr>
            <w:rStyle w:val="Hyperlink"/>
            <w:rFonts w:cs="Arial"/>
            <w:noProof/>
            <w:lang w:bidi="it-IT"/>
          </w:rPr>
          <w:t>Partizione multidimensionale di SSAS 2016: monitoraggi unità</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_Toc469572043 \h </w:instrText>
        </w:r>
        <w:r w:rsidRPr="003E65CF">
          <w:rPr>
            <w:rFonts w:cs="Arial"/>
            <w:noProof/>
            <w:webHidden/>
          </w:rPr>
        </w:r>
        <w:r w:rsidRPr="003E65CF">
          <w:rPr>
            <w:rFonts w:cs="Arial"/>
            <w:noProof/>
            <w:webHidden/>
          </w:rPr>
          <w:fldChar w:fldCharType="separate"/>
        </w:r>
        <w:r w:rsidRPr="003E65CF">
          <w:rPr>
            <w:rFonts w:cs="Arial"/>
            <w:noProof/>
            <w:webHidden/>
          </w:rPr>
          <w:t>50</w:t>
        </w:r>
        <w:r w:rsidRPr="003E65CF">
          <w:rPr>
            <w:rFonts w:cs="Arial"/>
            <w:noProof/>
            <w:webHidden/>
          </w:rPr>
          <w:fldChar w:fldCharType="end"/>
        </w:r>
      </w:hyperlink>
    </w:p>
    <w:p w14:paraId="6B0E1C51" w14:textId="0F7B8914"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44" w:history="1">
        <w:r w:rsidRPr="003E65CF">
          <w:rPr>
            <w:rStyle w:val="Hyperlink"/>
            <w:rFonts w:cs="Arial"/>
            <w:noProof/>
            <w:lang w:bidi="it-IT"/>
          </w:rPr>
          <w:t>Partizione multidimensionale di SSAS 2016: regole (senza avvisi)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_Toc469572044 \h </w:instrText>
        </w:r>
        <w:r w:rsidRPr="003E65CF">
          <w:rPr>
            <w:rFonts w:cs="Arial"/>
            <w:noProof/>
            <w:webHidden/>
          </w:rPr>
        </w:r>
        <w:r w:rsidRPr="003E65CF">
          <w:rPr>
            <w:rFonts w:cs="Arial"/>
            <w:noProof/>
            <w:webHidden/>
          </w:rPr>
          <w:fldChar w:fldCharType="separate"/>
        </w:r>
        <w:r w:rsidRPr="003E65CF">
          <w:rPr>
            <w:rFonts w:cs="Arial"/>
            <w:noProof/>
            <w:webHidden/>
          </w:rPr>
          <w:t>51</w:t>
        </w:r>
        <w:r w:rsidRPr="003E65CF">
          <w:rPr>
            <w:rFonts w:cs="Arial"/>
            <w:noProof/>
            <w:webHidden/>
          </w:rPr>
          <w:fldChar w:fldCharType="end"/>
        </w:r>
      </w:hyperlink>
    </w:p>
    <w:p w14:paraId="1761528E" w14:textId="73D54300"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45" w:history="1">
        <w:r w:rsidRPr="003E65CF">
          <w:rPr>
            <w:rStyle w:val="Hyperlink"/>
            <w:rFonts w:cs="Arial"/>
            <w:noProof/>
            <w:lang w:bidi="it-IT"/>
          </w:rPr>
          <w:t>Istanza PowerPivot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_Toc469572045 \h </w:instrText>
        </w:r>
        <w:r w:rsidRPr="003E65CF">
          <w:rPr>
            <w:rFonts w:cs="Arial"/>
            <w:noProof/>
            <w:webHidden/>
          </w:rPr>
        </w:r>
        <w:r w:rsidRPr="003E65CF">
          <w:rPr>
            <w:rFonts w:cs="Arial"/>
            <w:noProof/>
            <w:webHidden/>
          </w:rPr>
          <w:fldChar w:fldCharType="separate"/>
        </w:r>
        <w:r w:rsidRPr="003E65CF">
          <w:rPr>
            <w:rFonts w:cs="Arial"/>
            <w:noProof/>
            <w:webHidden/>
          </w:rPr>
          <w:t>53</w:t>
        </w:r>
        <w:r w:rsidRPr="003E65CF">
          <w:rPr>
            <w:rFonts w:cs="Arial"/>
            <w:noProof/>
            <w:webHidden/>
          </w:rPr>
          <w:fldChar w:fldCharType="end"/>
        </w:r>
      </w:hyperlink>
    </w:p>
    <w:p w14:paraId="0BA8C045" w14:textId="170EE978"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46" w:history="1">
        <w:r w:rsidRPr="003E65CF">
          <w:rPr>
            <w:rStyle w:val="Hyperlink"/>
            <w:rFonts w:cs="Arial"/>
            <w:noProof/>
            <w:lang w:bidi="it-IT"/>
          </w:rPr>
          <w:t>Istanza PowerPivot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_Toc469572046 \h </w:instrText>
        </w:r>
        <w:r w:rsidRPr="003E65CF">
          <w:rPr>
            <w:rFonts w:cs="Arial"/>
            <w:noProof/>
            <w:webHidden/>
          </w:rPr>
        </w:r>
        <w:r w:rsidRPr="003E65CF">
          <w:rPr>
            <w:rFonts w:cs="Arial"/>
            <w:noProof/>
            <w:webHidden/>
          </w:rPr>
          <w:fldChar w:fldCharType="separate"/>
        </w:r>
        <w:r w:rsidRPr="003E65CF">
          <w:rPr>
            <w:rFonts w:cs="Arial"/>
            <w:noProof/>
            <w:webHidden/>
          </w:rPr>
          <w:t>53</w:t>
        </w:r>
        <w:r w:rsidRPr="003E65CF">
          <w:rPr>
            <w:rFonts w:cs="Arial"/>
            <w:noProof/>
            <w:webHidden/>
          </w:rPr>
          <w:fldChar w:fldCharType="end"/>
        </w:r>
      </w:hyperlink>
    </w:p>
    <w:p w14:paraId="63E4D0C2" w14:textId="03463922"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47" w:history="1">
        <w:r w:rsidRPr="003E65CF">
          <w:rPr>
            <w:rStyle w:val="Hyperlink"/>
            <w:rFonts w:cs="Arial"/>
            <w:noProof/>
            <w:lang w:bidi="it-IT"/>
          </w:rPr>
          <w:t>Valore di inizializzazione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_Toc469572047 \h </w:instrText>
        </w:r>
        <w:r w:rsidRPr="003E65CF">
          <w:rPr>
            <w:rFonts w:cs="Arial"/>
            <w:noProof/>
            <w:webHidden/>
          </w:rPr>
        </w:r>
        <w:r w:rsidRPr="003E65CF">
          <w:rPr>
            <w:rFonts w:cs="Arial"/>
            <w:noProof/>
            <w:webHidden/>
          </w:rPr>
          <w:fldChar w:fldCharType="separate"/>
        </w:r>
        <w:r w:rsidRPr="003E65CF">
          <w:rPr>
            <w:rFonts w:cs="Arial"/>
            <w:noProof/>
            <w:webHidden/>
          </w:rPr>
          <w:t>53</w:t>
        </w:r>
        <w:r w:rsidRPr="003E65CF">
          <w:rPr>
            <w:rFonts w:cs="Arial"/>
            <w:noProof/>
            <w:webHidden/>
          </w:rPr>
          <w:fldChar w:fldCharType="end"/>
        </w:r>
      </w:hyperlink>
    </w:p>
    <w:p w14:paraId="5C299D6F" w14:textId="2FFB4A13"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48" w:history="1">
        <w:r w:rsidRPr="003E65CF">
          <w:rPr>
            <w:rStyle w:val="Hyperlink"/>
            <w:rFonts w:cs="Arial"/>
            <w:noProof/>
            <w:lang w:bidi="it-IT"/>
          </w:rPr>
          <w:t>Valore di inizializzazione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_Toc469572048 \h </w:instrText>
        </w:r>
        <w:r w:rsidRPr="003E65CF">
          <w:rPr>
            <w:rFonts w:cs="Arial"/>
            <w:noProof/>
            <w:webHidden/>
          </w:rPr>
        </w:r>
        <w:r w:rsidRPr="003E65CF">
          <w:rPr>
            <w:rFonts w:cs="Arial"/>
            <w:noProof/>
            <w:webHidden/>
          </w:rPr>
          <w:fldChar w:fldCharType="separate"/>
        </w:r>
        <w:r w:rsidRPr="003E65CF">
          <w:rPr>
            <w:rFonts w:cs="Arial"/>
            <w:noProof/>
            <w:webHidden/>
          </w:rPr>
          <w:t>53</w:t>
        </w:r>
        <w:r w:rsidRPr="003E65CF">
          <w:rPr>
            <w:rFonts w:cs="Arial"/>
            <w:noProof/>
            <w:webHidden/>
          </w:rPr>
          <w:fldChar w:fldCharType="end"/>
        </w:r>
      </w:hyperlink>
    </w:p>
    <w:p w14:paraId="438987F0" w14:textId="3CE31DE3"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49" w:history="1">
        <w:r w:rsidRPr="003E65CF">
          <w:rPr>
            <w:rStyle w:val="Hyperlink"/>
            <w:rFonts w:cs="Arial"/>
            <w:noProof/>
            <w:lang w:bidi="it-IT"/>
          </w:rPr>
          <w:t>Database tabulare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_Toc469572049 \h </w:instrText>
        </w:r>
        <w:r w:rsidRPr="003E65CF">
          <w:rPr>
            <w:rFonts w:cs="Arial"/>
            <w:noProof/>
            <w:webHidden/>
          </w:rPr>
        </w:r>
        <w:r w:rsidRPr="003E65CF">
          <w:rPr>
            <w:rFonts w:cs="Arial"/>
            <w:noProof/>
            <w:webHidden/>
          </w:rPr>
          <w:fldChar w:fldCharType="separate"/>
        </w:r>
        <w:r w:rsidRPr="003E65CF">
          <w:rPr>
            <w:rFonts w:cs="Arial"/>
            <w:noProof/>
            <w:webHidden/>
          </w:rPr>
          <w:t>53</w:t>
        </w:r>
        <w:r w:rsidRPr="003E65CF">
          <w:rPr>
            <w:rFonts w:cs="Arial"/>
            <w:noProof/>
            <w:webHidden/>
          </w:rPr>
          <w:fldChar w:fldCharType="end"/>
        </w:r>
      </w:hyperlink>
    </w:p>
    <w:p w14:paraId="0E30C926" w14:textId="61AF53DD"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50" w:history="1">
        <w:r w:rsidRPr="003E65CF">
          <w:rPr>
            <w:rStyle w:val="Hyperlink"/>
            <w:rFonts w:cs="Arial"/>
            <w:noProof/>
            <w:lang w:bidi="it-IT"/>
          </w:rPr>
          <w:t>Database tabulare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_Toc469572050 \h </w:instrText>
        </w:r>
        <w:r w:rsidRPr="003E65CF">
          <w:rPr>
            <w:rFonts w:cs="Arial"/>
            <w:noProof/>
            <w:webHidden/>
          </w:rPr>
        </w:r>
        <w:r w:rsidRPr="003E65CF">
          <w:rPr>
            <w:rFonts w:cs="Arial"/>
            <w:noProof/>
            <w:webHidden/>
          </w:rPr>
          <w:fldChar w:fldCharType="separate"/>
        </w:r>
        <w:r w:rsidRPr="003E65CF">
          <w:rPr>
            <w:rFonts w:cs="Arial"/>
            <w:noProof/>
            <w:webHidden/>
          </w:rPr>
          <w:t>54</w:t>
        </w:r>
        <w:r w:rsidRPr="003E65CF">
          <w:rPr>
            <w:rFonts w:cs="Arial"/>
            <w:noProof/>
            <w:webHidden/>
          </w:rPr>
          <w:fldChar w:fldCharType="end"/>
        </w:r>
      </w:hyperlink>
    </w:p>
    <w:p w14:paraId="00A16ACF" w14:textId="33DCE994"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51" w:history="1">
        <w:r w:rsidRPr="003E65CF">
          <w:rPr>
            <w:rStyle w:val="Hyperlink"/>
            <w:rFonts w:cs="Arial"/>
            <w:noProof/>
            <w:lang w:bidi="it-IT"/>
          </w:rPr>
          <w:t>Database tabulare di SSAS 2016: monitoraggi unità</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_Toc469572051 \h </w:instrText>
        </w:r>
        <w:r w:rsidRPr="003E65CF">
          <w:rPr>
            <w:rFonts w:cs="Arial"/>
            <w:noProof/>
            <w:webHidden/>
          </w:rPr>
        </w:r>
        <w:r w:rsidRPr="003E65CF">
          <w:rPr>
            <w:rFonts w:cs="Arial"/>
            <w:noProof/>
            <w:webHidden/>
          </w:rPr>
          <w:fldChar w:fldCharType="separate"/>
        </w:r>
        <w:r w:rsidRPr="003E65CF">
          <w:rPr>
            <w:rFonts w:cs="Arial"/>
            <w:noProof/>
            <w:webHidden/>
          </w:rPr>
          <w:t>54</w:t>
        </w:r>
        <w:r w:rsidRPr="003E65CF">
          <w:rPr>
            <w:rFonts w:cs="Arial"/>
            <w:noProof/>
            <w:webHidden/>
          </w:rPr>
          <w:fldChar w:fldCharType="end"/>
        </w:r>
      </w:hyperlink>
    </w:p>
    <w:p w14:paraId="4B8B3CEC" w14:textId="436C9240"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52" w:history="1">
        <w:r w:rsidRPr="003E65CF">
          <w:rPr>
            <w:rStyle w:val="Hyperlink"/>
            <w:rFonts w:cs="Arial"/>
            <w:noProof/>
            <w:lang w:bidi="it-IT"/>
          </w:rPr>
          <w:t>Database tabulare di SSAS 2016: regole (senza avvisi)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_Toc469572052 \h </w:instrText>
        </w:r>
        <w:r w:rsidRPr="003E65CF">
          <w:rPr>
            <w:rFonts w:cs="Arial"/>
            <w:noProof/>
            <w:webHidden/>
          </w:rPr>
        </w:r>
        <w:r w:rsidRPr="003E65CF">
          <w:rPr>
            <w:rFonts w:cs="Arial"/>
            <w:noProof/>
            <w:webHidden/>
          </w:rPr>
          <w:fldChar w:fldCharType="separate"/>
        </w:r>
        <w:r w:rsidRPr="003E65CF">
          <w:rPr>
            <w:rFonts w:cs="Arial"/>
            <w:noProof/>
            <w:webHidden/>
          </w:rPr>
          <w:t>56</w:t>
        </w:r>
        <w:r w:rsidRPr="003E65CF">
          <w:rPr>
            <w:rFonts w:cs="Arial"/>
            <w:noProof/>
            <w:webHidden/>
          </w:rPr>
          <w:fldChar w:fldCharType="end"/>
        </w:r>
      </w:hyperlink>
    </w:p>
    <w:p w14:paraId="37AD0CA4" w14:textId="3DBCD165" w:rsidR="003E65CF" w:rsidRPr="003E65CF" w:rsidRDefault="003E65CF">
      <w:pPr>
        <w:pStyle w:val="TOC2"/>
        <w:tabs>
          <w:tab w:val="right" w:leader="dot" w:pos="8630"/>
        </w:tabs>
        <w:rPr>
          <w:rFonts w:eastAsiaTheme="minorEastAsia" w:cs="Arial"/>
          <w:noProof/>
          <w:kern w:val="0"/>
          <w:sz w:val="22"/>
          <w:szCs w:val="22"/>
          <w:lang w:val="en-US" w:eastAsia="ja-JP"/>
        </w:rPr>
      </w:pPr>
      <w:hyperlink w:anchor="_Toc469572053" w:history="1">
        <w:r w:rsidRPr="003E65CF">
          <w:rPr>
            <w:rStyle w:val="Hyperlink"/>
            <w:rFonts w:cs="Arial"/>
            <w:noProof/>
            <w:lang w:bidi="it-IT"/>
          </w:rPr>
          <w:t>Istanza tabulare di SSAS 2016</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_Toc469572053 \h </w:instrText>
        </w:r>
        <w:r w:rsidRPr="003E65CF">
          <w:rPr>
            <w:rFonts w:cs="Arial"/>
            <w:noProof/>
            <w:webHidden/>
          </w:rPr>
        </w:r>
        <w:r w:rsidRPr="003E65CF">
          <w:rPr>
            <w:rFonts w:cs="Arial"/>
            <w:noProof/>
            <w:webHidden/>
          </w:rPr>
          <w:fldChar w:fldCharType="separate"/>
        </w:r>
        <w:r w:rsidRPr="003E65CF">
          <w:rPr>
            <w:rFonts w:cs="Arial"/>
            <w:noProof/>
            <w:webHidden/>
          </w:rPr>
          <w:t>61</w:t>
        </w:r>
        <w:r w:rsidRPr="003E65CF">
          <w:rPr>
            <w:rFonts w:cs="Arial"/>
            <w:noProof/>
            <w:webHidden/>
          </w:rPr>
          <w:fldChar w:fldCharType="end"/>
        </w:r>
      </w:hyperlink>
    </w:p>
    <w:p w14:paraId="04CACBE5" w14:textId="062F6874"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54" w:history="1">
        <w:r w:rsidRPr="003E65CF">
          <w:rPr>
            <w:rStyle w:val="Hyperlink"/>
            <w:rFonts w:cs="Arial"/>
            <w:noProof/>
            <w:lang w:bidi="it-IT"/>
          </w:rPr>
          <w:t>Istanza tabulare di SSAS 2016: individuazioni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_Toc469572054 \h </w:instrText>
        </w:r>
        <w:r w:rsidRPr="003E65CF">
          <w:rPr>
            <w:rFonts w:cs="Arial"/>
            <w:noProof/>
            <w:webHidden/>
          </w:rPr>
        </w:r>
        <w:r w:rsidRPr="003E65CF">
          <w:rPr>
            <w:rFonts w:cs="Arial"/>
            <w:noProof/>
            <w:webHidden/>
          </w:rPr>
          <w:fldChar w:fldCharType="separate"/>
        </w:r>
        <w:r w:rsidRPr="003E65CF">
          <w:rPr>
            <w:rFonts w:cs="Arial"/>
            <w:noProof/>
            <w:webHidden/>
          </w:rPr>
          <w:t>61</w:t>
        </w:r>
        <w:r w:rsidRPr="003E65CF">
          <w:rPr>
            <w:rFonts w:cs="Arial"/>
            <w:noProof/>
            <w:webHidden/>
          </w:rPr>
          <w:fldChar w:fldCharType="end"/>
        </w:r>
      </w:hyperlink>
    </w:p>
    <w:p w14:paraId="72FCBB46" w14:textId="34CFE622"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55" w:history="1">
        <w:r w:rsidRPr="003E65CF">
          <w:rPr>
            <w:rStyle w:val="Hyperlink"/>
            <w:rFonts w:cs="Arial"/>
            <w:noProof/>
            <w:lang w:bidi="it-IT"/>
          </w:rPr>
          <w:t>Istanza tabulare di SSAS 2016: monitoraggi delle dipendenze (rollup)</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_Toc469572055 \h </w:instrText>
        </w:r>
        <w:r w:rsidRPr="003E65CF">
          <w:rPr>
            <w:rFonts w:cs="Arial"/>
            <w:noProof/>
            <w:webHidden/>
          </w:rPr>
        </w:r>
        <w:r w:rsidRPr="003E65CF">
          <w:rPr>
            <w:rFonts w:cs="Arial"/>
            <w:noProof/>
            <w:webHidden/>
          </w:rPr>
          <w:fldChar w:fldCharType="separate"/>
        </w:r>
        <w:r w:rsidRPr="003E65CF">
          <w:rPr>
            <w:rFonts w:cs="Arial"/>
            <w:noProof/>
            <w:webHidden/>
          </w:rPr>
          <w:t>61</w:t>
        </w:r>
        <w:r w:rsidRPr="003E65CF">
          <w:rPr>
            <w:rFonts w:cs="Arial"/>
            <w:noProof/>
            <w:webHidden/>
          </w:rPr>
          <w:fldChar w:fldCharType="end"/>
        </w:r>
      </w:hyperlink>
    </w:p>
    <w:p w14:paraId="64A95747" w14:textId="4608A8BA" w:rsidR="003E65CF" w:rsidRPr="003E65CF" w:rsidRDefault="003E65CF">
      <w:pPr>
        <w:pStyle w:val="TOC1"/>
        <w:tabs>
          <w:tab w:val="right" w:leader="dot" w:pos="8630"/>
        </w:tabs>
        <w:rPr>
          <w:rFonts w:eastAsiaTheme="minorEastAsia" w:cs="Arial"/>
          <w:noProof/>
          <w:kern w:val="0"/>
          <w:sz w:val="22"/>
          <w:szCs w:val="22"/>
          <w:lang w:val="en-US" w:eastAsia="ja-JP"/>
        </w:rPr>
      </w:pPr>
      <w:hyperlink w:anchor="_Toc469572056" w:history="1">
        <w:r w:rsidRPr="003E65CF">
          <w:rPr>
            <w:rStyle w:val="Hyperlink"/>
            <w:rFonts w:cs="Arial"/>
            <w:noProof/>
            <w:lang w:bidi="it-IT"/>
          </w:rPr>
          <w:t>Appendice: Problemi noti e risoluzione dei problemi</w:t>
        </w:r>
        <w:r w:rsidRPr="003E65CF">
          <w:rPr>
            <w:rFonts w:cs="Arial"/>
            <w:noProof/>
            <w:webHidden/>
          </w:rPr>
          <w:tab/>
        </w:r>
        <w:r w:rsidRPr="003E65CF">
          <w:rPr>
            <w:rFonts w:cs="Arial"/>
            <w:noProof/>
            <w:webHidden/>
          </w:rPr>
          <w:fldChar w:fldCharType="begin"/>
        </w:r>
        <w:r w:rsidRPr="003E65CF">
          <w:rPr>
            <w:rFonts w:cs="Arial"/>
            <w:noProof/>
            <w:webHidden/>
          </w:rPr>
          <w:instrText xml:space="preserve"> PAGEREF _Toc469572056 \h </w:instrText>
        </w:r>
        <w:r w:rsidRPr="003E65CF">
          <w:rPr>
            <w:rFonts w:cs="Arial"/>
            <w:noProof/>
            <w:webHidden/>
          </w:rPr>
        </w:r>
        <w:r w:rsidRPr="003E65CF">
          <w:rPr>
            <w:rFonts w:cs="Arial"/>
            <w:noProof/>
            <w:webHidden/>
          </w:rPr>
          <w:fldChar w:fldCharType="separate"/>
        </w:r>
        <w:r w:rsidRPr="003E65CF">
          <w:rPr>
            <w:rFonts w:cs="Arial"/>
            <w:noProof/>
            <w:webHidden/>
          </w:rPr>
          <w:t>61</w:t>
        </w:r>
        <w:r w:rsidRPr="003E65CF">
          <w:rPr>
            <w:rFonts w:cs="Arial"/>
            <w:noProof/>
            <w:webHidden/>
          </w:rPr>
          <w:fldChar w:fldCharType="end"/>
        </w:r>
      </w:hyperlink>
    </w:p>
    <w:p w14:paraId="67595668" w14:textId="77777777" w:rsidR="003E65CF" w:rsidRPr="003E65CF" w:rsidRDefault="001E5344" w:rsidP="001E5344">
      <w:pPr>
        <w:rPr>
          <w:rFonts w:cs="Arial"/>
          <w:noProof/>
        </w:rPr>
      </w:pPr>
      <w:r w:rsidRPr="003E65CF">
        <w:rPr>
          <w:rFonts w:cs="Arial"/>
          <w:b/>
          <w:noProof/>
          <w:lang w:bidi="it-IT"/>
        </w:rPr>
        <w:fldChar w:fldCharType="end"/>
      </w:r>
      <w:r w:rsidR="003B3ECC" w:rsidRPr="003E65CF">
        <w:rPr>
          <w:rFonts w:cs="Arial"/>
          <w:lang w:bidi="it-IT"/>
        </w:rPr>
        <w:fldChar w:fldCharType="begin"/>
      </w:r>
      <w:r w:rsidR="003B3ECC" w:rsidRPr="003E65CF">
        <w:rPr>
          <w:rFonts w:cs="Arial"/>
          <w:lang w:bidi="it-IT"/>
        </w:rPr>
        <w:instrText xml:space="preserve"> TOC \f \h \t "DSTOC1-1,1,DSTOC1-2,2,DSTOC1-3,3,DSTOC1-4,4,DSTOC1-5,5,DSTOC1-6,6,DSTOC1-7,7,DSTOC1-8,8,DSTOC1-9,9,DSTOC2-2,2,DSTOC2-3,3,DSTOC2-4,4,DSTOC2-5,5,DSTOC2-6,6,DSTOC2-7,7,DSTOC2-8,8,DSTOC2-9,9,DSTOC3-3,3,DSTOC3-4,4,DSTOC3-5,5,DSTOC3-6,6,DSTOC3-7,7,DST </w:instrText>
      </w:r>
      <w:r w:rsidR="003B3ECC" w:rsidRPr="003E65CF">
        <w:rPr>
          <w:rFonts w:cs="Arial"/>
          <w:lang w:bidi="it-IT"/>
        </w:rPr>
        <w:fldChar w:fldCharType="separate"/>
      </w:r>
    </w:p>
    <w:p w14:paraId="6954C033" w14:textId="2C3D5393" w:rsidR="003E65CF" w:rsidRPr="003E65CF" w:rsidRDefault="003E65CF">
      <w:pPr>
        <w:pStyle w:val="TOC3"/>
        <w:tabs>
          <w:tab w:val="right" w:leader="dot" w:pos="8630"/>
        </w:tabs>
        <w:rPr>
          <w:rFonts w:eastAsiaTheme="minorEastAsia" w:cs="Arial"/>
          <w:noProof/>
          <w:kern w:val="0"/>
          <w:sz w:val="22"/>
          <w:szCs w:val="22"/>
          <w:lang w:val="en-US" w:eastAsia="ja-JP"/>
        </w:rPr>
      </w:pPr>
      <w:hyperlink w:anchor="_Toc469572057" w:history="1">
        <w:r w:rsidRPr="003E65CF">
          <w:rPr>
            <w:rStyle w:val="Hyperlink"/>
            <w:rFonts w:cs="Arial"/>
            <w:noProof/>
            <w:lang w:bidi="it-IT"/>
          </w:rPr>
          <w:t>Rollup dello stato</w:t>
        </w:r>
        <w:r w:rsidRPr="003E65CF">
          <w:rPr>
            <w:rFonts w:cs="Arial"/>
            <w:noProof/>
          </w:rPr>
          <w:tab/>
        </w:r>
        <w:r w:rsidRPr="003E65CF">
          <w:rPr>
            <w:rFonts w:cs="Arial"/>
            <w:noProof/>
          </w:rPr>
          <w:fldChar w:fldCharType="begin"/>
        </w:r>
        <w:r w:rsidRPr="003E65CF">
          <w:rPr>
            <w:rFonts w:cs="Arial"/>
            <w:noProof/>
          </w:rPr>
          <w:instrText xml:space="preserve"> PAGEREF _Toc469572057 \h </w:instrText>
        </w:r>
        <w:r w:rsidRPr="003E65CF">
          <w:rPr>
            <w:rFonts w:cs="Arial"/>
            <w:noProof/>
          </w:rPr>
        </w:r>
        <w:r w:rsidRPr="003E65CF">
          <w:rPr>
            <w:rFonts w:cs="Arial"/>
            <w:noProof/>
          </w:rPr>
          <w:fldChar w:fldCharType="separate"/>
        </w:r>
        <w:r w:rsidRPr="003E65CF">
          <w:rPr>
            <w:rFonts w:cs="Arial"/>
            <w:noProof/>
          </w:rPr>
          <w:t>12</w:t>
        </w:r>
        <w:r w:rsidRPr="003E65CF">
          <w:rPr>
            <w:rFonts w:cs="Arial"/>
            <w:noProof/>
          </w:rPr>
          <w:fldChar w:fldCharType="end"/>
        </w:r>
      </w:hyperlink>
    </w:p>
    <w:p w14:paraId="027F47C4" w14:textId="77777777" w:rsidR="003B3ECC" w:rsidRPr="003E65CF" w:rsidRDefault="003B3ECC" w:rsidP="003B3ECC">
      <w:pPr>
        <w:rPr>
          <w:rFonts w:cs="Arial"/>
        </w:rPr>
        <w:sectPr w:rsidR="003B3ECC" w:rsidRPr="003E65CF" w:rsidSect="00FB2389">
          <w:footerReference w:type="default" r:id="rId18"/>
          <w:type w:val="oddPage"/>
          <w:pgSz w:w="12240" w:h="15840" w:code="1"/>
          <w:pgMar w:top="1440" w:right="1800" w:bottom="1440" w:left="1800" w:header="1440" w:footer="1440" w:gutter="0"/>
          <w:cols w:space="720"/>
          <w:docGrid w:linePitch="360"/>
        </w:sectPr>
      </w:pPr>
      <w:r w:rsidRPr="003E65CF">
        <w:rPr>
          <w:rFonts w:cs="Arial"/>
          <w:lang w:bidi="it-IT"/>
        </w:rPr>
        <w:fldChar w:fldCharType="end"/>
      </w:r>
    </w:p>
    <w:p w14:paraId="67F0CB18" w14:textId="26DFAA1B" w:rsidR="003B3ECC" w:rsidRPr="003E65CF" w:rsidRDefault="000B3DCE" w:rsidP="00C27BF0">
      <w:pPr>
        <w:pStyle w:val="Heading1"/>
        <w:rPr>
          <w:rStyle w:val="BookTitle"/>
          <w:rFonts w:cs="Arial"/>
          <w:b/>
          <w:bCs w:val="0"/>
          <w:i w:val="0"/>
          <w:iCs w:val="0"/>
          <w:spacing w:val="0"/>
        </w:rPr>
      </w:pPr>
      <w:r w:rsidRPr="003E65CF">
        <w:rPr>
          <w:rStyle w:val="BookTitle"/>
          <w:rFonts w:cs="Arial"/>
          <w:b/>
          <w:i w:val="0"/>
          <w:spacing w:val="0"/>
          <w:lang w:bidi="it-IT"/>
        </w:rPr>
        <w:br w:type="page"/>
      </w:r>
      <w:bookmarkStart w:id="1" w:name="_Toc469571993"/>
      <w:r w:rsidR="003B3ECC" w:rsidRPr="003E65CF">
        <w:rPr>
          <w:rStyle w:val="BookTitle"/>
          <w:rFonts w:cs="Arial"/>
          <w:b/>
          <w:i w:val="0"/>
          <w:spacing w:val="0"/>
          <w:lang w:bidi="it-IT"/>
        </w:rPr>
        <w:lastRenderedPageBreak/>
        <w:t xml:space="preserve">Guida del Monitoring Pack di System Center per </w:t>
      </w:r>
      <w:bookmarkStart w:id="2" w:name="z75c4f0c1ac0c4541afcddc6d942746cc"/>
      <w:bookmarkEnd w:id="2"/>
      <w:r w:rsidR="003B3ECC" w:rsidRPr="003E65CF">
        <w:rPr>
          <w:rStyle w:val="BookTitle"/>
          <w:rFonts w:cs="Arial"/>
          <w:b/>
          <w:i w:val="0"/>
          <w:spacing w:val="0"/>
          <w:lang w:bidi="it-IT"/>
        </w:rPr>
        <w:t>SQL Server 2016 Analysis Services</w:t>
      </w:r>
      <w:bookmarkEnd w:id="1"/>
    </w:p>
    <w:p w14:paraId="1BAC4DF6" w14:textId="0593E531" w:rsidR="003B3ECC" w:rsidRPr="003E65CF" w:rsidRDefault="003B3ECC" w:rsidP="001C597A">
      <w:pPr>
        <w:jc w:val="both"/>
        <w:rPr>
          <w:rFonts w:cs="Arial"/>
        </w:rPr>
      </w:pPr>
      <w:r w:rsidRPr="003E65CF">
        <w:rPr>
          <w:rFonts w:cs="Arial"/>
          <w:lang w:bidi="it-IT"/>
        </w:rPr>
        <w:t xml:space="preserve">Questa guida si basa sulla versione </w:t>
      </w:r>
      <w:r w:rsidR="0039216A" w:rsidRPr="003E65CF">
        <w:rPr>
          <w:rFonts w:cs="Arial"/>
          <w:lang w:bidi="it-IT"/>
        </w:rPr>
        <w:t xml:space="preserve">6.7.15.0 </w:t>
      </w:r>
      <w:r w:rsidRPr="003E65CF">
        <w:rPr>
          <w:rFonts w:cs="Arial"/>
          <w:lang w:bidi="it-IT"/>
        </w:rPr>
        <w:t xml:space="preserve"> del Monitoring Pack per SQL Server 2016 Analysis Services.</w:t>
      </w:r>
    </w:p>
    <w:p w14:paraId="3B004603" w14:textId="77777777" w:rsidR="003B3ECC" w:rsidRPr="003E65CF" w:rsidRDefault="003B3ECC" w:rsidP="00294AE4">
      <w:pPr>
        <w:pStyle w:val="Heading2"/>
        <w:rPr>
          <w:rFonts w:cs="Arial"/>
          <w:lang w:val="ru-RU"/>
        </w:rPr>
      </w:pPr>
      <w:bookmarkStart w:id="3" w:name="_Toc469571994"/>
      <w:r w:rsidRPr="003E65CF">
        <w:rPr>
          <w:rFonts w:cs="Arial"/>
          <w:lang w:bidi="it-IT"/>
        </w:rPr>
        <w:t>Cronologia della guida</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3E65CF" w14:paraId="10A42E38" w14:textId="77777777" w:rsidTr="00700321">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3E65CF" w:rsidRDefault="003B3ECC" w:rsidP="00FB2389">
            <w:pPr>
              <w:keepNext/>
              <w:rPr>
                <w:rFonts w:cs="Arial"/>
                <w:b/>
              </w:rPr>
            </w:pPr>
            <w:r w:rsidRPr="003E65CF">
              <w:rPr>
                <w:rFonts w:cs="Arial"/>
                <w:b/>
                <w:lang w:bidi="it-IT"/>
              </w:rPr>
              <w:t>Data di rilascio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3E65CF" w:rsidRDefault="003B3ECC" w:rsidP="00FB2389">
            <w:pPr>
              <w:keepNext/>
              <w:rPr>
                <w:rFonts w:cs="Arial"/>
                <w:b/>
              </w:rPr>
            </w:pPr>
            <w:r w:rsidRPr="003E65CF">
              <w:rPr>
                <w:rFonts w:cs="Arial"/>
                <w:b/>
                <w:lang w:bidi="it-IT"/>
              </w:rPr>
              <w:t>Modifiche</w:t>
            </w:r>
          </w:p>
        </w:tc>
      </w:tr>
      <w:tr w:rsidR="006802E8" w:rsidRPr="003E65CF" w14:paraId="60853FBF" w14:textId="77777777" w:rsidTr="00700321">
        <w:tc>
          <w:tcPr>
            <w:tcW w:w="1875" w:type="dxa"/>
            <w:shd w:val="clear" w:color="auto" w:fill="auto"/>
          </w:tcPr>
          <w:p w14:paraId="58F32AD7" w14:textId="3619028C" w:rsidR="006802E8" w:rsidRPr="003E65CF" w:rsidRDefault="006802E8" w:rsidP="006802E8">
            <w:pPr>
              <w:rPr>
                <w:rFonts w:cs="Arial"/>
              </w:rPr>
            </w:pPr>
            <w:r w:rsidRPr="003E65CF">
              <w:rPr>
                <w:rFonts w:cs="Arial"/>
                <w:lang w:bidi="it-IT"/>
              </w:rPr>
              <w:t>Dicembre 2016 (versione 6.7.15.0 RTM)</w:t>
            </w:r>
          </w:p>
        </w:tc>
        <w:tc>
          <w:tcPr>
            <w:tcW w:w="6735" w:type="dxa"/>
            <w:shd w:val="clear" w:color="auto" w:fill="auto"/>
          </w:tcPr>
          <w:p w14:paraId="4F488AE3" w14:textId="77777777" w:rsidR="006802E8" w:rsidRPr="003E65CF" w:rsidRDefault="006802E8" w:rsidP="00700321">
            <w:pPr>
              <w:pStyle w:val="ListParagraph"/>
              <w:numPr>
                <w:ilvl w:val="0"/>
                <w:numId w:val="36"/>
              </w:numPr>
              <w:ind w:left="274" w:hanging="270"/>
              <w:rPr>
                <w:rFonts w:ascii="Arial" w:hAnsi="Arial" w:cs="Arial"/>
                <w:sz w:val="20"/>
                <w:szCs w:val="20"/>
              </w:rPr>
            </w:pPr>
            <w:r w:rsidRPr="003E65CF">
              <w:rPr>
                <w:rFonts w:ascii="Arial" w:eastAsia="Arial" w:hAnsi="Arial" w:cs="Arial"/>
                <w:sz w:val="20"/>
                <w:szCs w:val="20"/>
                <w:lang w:bidi="it-IT"/>
              </w:rPr>
              <w:t>È stato aggiunto il supporto per le configurazioni in cui i nomi dei computer host hanno una lunghezza superiore a 15 simboli</w:t>
            </w:r>
          </w:p>
          <w:p w14:paraId="6E5D5485" w14:textId="77777777" w:rsidR="006802E8" w:rsidRPr="003E65CF" w:rsidRDefault="006802E8" w:rsidP="00700321">
            <w:pPr>
              <w:pStyle w:val="ListParagraph"/>
              <w:numPr>
                <w:ilvl w:val="0"/>
                <w:numId w:val="36"/>
              </w:numPr>
              <w:ind w:left="274" w:hanging="270"/>
              <w:rPr>
                <w:rFonts w:ascii="Arial" w:hAnsi="Arial" w:cs="Arial"/>
                <w:sz w:val="20"/>
                <w:szCs w:val="20"/>
              </w:rPr>
            </w:pPr>
            <w:r w:rsidRPr="003E65CF">
              <w:rPr>
                <w:rFonts w:ascii="Arial" w:eastAsia="Arial" w:hAnsi="Arial" w:cs="Arial"/>
                <w:sz w:val="20"/>
                <w:szCs w:val="20"/>
                <w:lang w:bidi="it-IT"/>
              </w:rPr>
              <w:t>Problema risolto: arresto anomalo dei flussi di lavoro</w:t>
            </w:r>
          </w:p>
          <w:p w14:paraId="03BF64A8" w14:textId="0D805693" w:rsidR="006802E8" w:rsidRPr="003E65CF" w:rsidRDefault="006802E8" w:rsidP="00700321">
            <w:pPr>
              <w:pStyle w:val="ListParagraph"/>
              <w:numPr>
                <w:ilvl w:val="0"/>
                <w:numId w:val="36"/>
              </w:numPr>
              <w:ind w:left="274" w:hanging="270"/>
              <w:rPr>
                <w:rFonts w:ascii="Arial" w:hAnsi="Arial" w:cs="Arial"/>
                <w:sz w:val="20"/>
                <w:szCs w:val="20"/>
              </w:rPr>
            </w:pPr>
            <w:r w:rsidRPr="003E65CF">
              <w:rPr>
                <w:rFonts w:ascii="Arial" w:eastAsia="Arial" w:hAnsi="Arial" w:cs="Arial"/>
                <w:sz w:val="20"/>
                <w:szCs w:val="20"/>
                <w:lang w:bidi="it-IT"/>
              </w:rPr>
              <w:t>È stato eseguito un aggiornamento di Visualization Library</w:t>
            </w:r>
          </w:p>
        </w:tc>
      </w:tr>
      <w:tr w:rsidR="001D41E0" w:rsidRPr="003E65CF" w14:paraId="3D255674" w14:textId="77777777" w:rsidTr="00700321">
        <w:tc>
          <w:tcPr>
            <w:tcW w:w="1875" w:type="dxa"/>
            <w:shd w:val="clear" w:color="auto" w:fill="auto"/>
          </w:tcPr>
          <w:p w14:paraId="443576AB" w14:textId="2F65551D" w:rsidR="001D41E0" w:rsidRPr="003E65CF" w:rsidRDefault="001D41E0">
            <w:pPr>
              <w:rPr>
                <w:rFonts w:cs="Arial"/>
              </w:rPr>
            </w:pPr>
            <w:r w:rsidRPr="003E65CF">
              <w:rPr>
                <w:rFonts w:cs="Arial"/>
                <w:lang w:bidi="it-IT"/>
              </w:rPr>
              <w:t>Giugno 2016</w:t>
            </w:r>
          </w:p>
        </w:tc>
        <w:tc>
          <w:tcPr>
            <w:tcW w:w="6735" w:type="dxa"/>
            <w:shd w:val="clear" w:color="auto" w:fill="auto"/>
          </w:tcPr>
          <w:p w14:paraId="72F53898" w14:textId="77777777" w:rsidR="00853F74" w:rsidRPr="003E65CF" w:rsidRDefault="00853F74" w:rsidP="00700321">
            <w:pPr>
              <w:pStyle w:val="ListParagraph"/>
              <w:numPr>
                <w:ilvl w:val="0"/>
                <w:numId w:val="35"/>
              </w:numPr>
              <w:ind w:left="274" w:hanging="270"/>
              <w:rPr>
                <w:rFonts w:ascii="Arial" w:hAnsi="Arial" w:cs="Arial"/>
                <w:sz w:val="20"/>
                <w:szCs w:val="20"/>
              </w:rPr>
            </w:pPr>
            <w:r w:rsidRPr="003E65CF">
              <w:rPr>
                <w:rFonts w:ascii="Arial" w:eastAsia="Arial" w:hAnsi="Arial" w:cs="Arial"/>
                <w:sz w:val="20"/>
                <w:szCs w:val="20"/>
                <w:lang w:bidi="it-IT"/>
              </w:rPr>
              <w:t>È stato eseguito un aggiornamento di Visualization Library</w:t>
            </w:r>
          </w:p>
          <w:p w14:paraId="521650C4" w14:textId="4489257E" w:rsidR="001D41E0" w:rsidRPr="003E65CF" w:rsidRDefault="00853F74" w:rsidP="00700321">
            <w:pPr>
              <w:pStyle w:val="ListParagraph"/>
              <w:numPr>
                <w:ilvl w:val="0"/>
                <w:numId w:val="35"/>
              </w:numPr>
              <w:ind w:left="274" w:hanging="270"/>
              <w:rPr>
                <w:rFonts w:ascii="Arial" w:hAnsi="Arial" w:cs="Arial"/>
                <w:sz w:val="20"/>
                <w:szCs w:val="20"/>
              </w:rPr>
            </w:pPr>
            <w:r w:rsidRPr="003E65CF">
              <w:rPr>
                <w:rFonts w:ascii="Arial" w:eastAsia="Arial" w:hAnsi="Arial" w:cs="Arial"/>
                <w:sz w:val="20"/>
                <w:szCs w:val="20"/>
                <w:lang w:bidi="it-IT"/>
              </w:rPr>
              <w:t>I profili RunAs sono ora presentati nella libreria GPMP e sono pronti per l'uso come profili generici per tutti i Management Pack di SQL Server a partire dal 2016</w:t>
            </w:r>
          </w:p>
        </w:tc>
      </w:tr>
      <w:tr w:rsidR="003B3ECC" w:rsidRPr="003E65CF" w14:paraId="40322C21" w14:textId="77777777" w:rsidTr="00700321">
        <w:tc>
          <w:tcPr>
            <w:tcW w:w="1875" w:type="dxa"/>
            <w:shd w:val="clear" w:color="auto" w:fill="auto"/>
          </w:tcPr>
          <w:p w14:paraId="058DC608" w14:textId="7C4D80CD" w:rsidR="003B3ECC" w:rsidRPr="003E65CF" w:rsidRDefault="00EE5BCE">
            <w:pPr>
              <w:rPr>
                <w:rFonts w:cs="Arial"/>
              </w:rPr>
            </w:pPr>
            <w:r w:rsidRPr="003E65CF">
              <w:rPr>
                <w:rFonts w:cs="Arial"/>
                <w:lang w:bidi="it-IT"/>
              </w:rPr>
              <w:t>Marzo 2016</w:t>
            </w:r>
          </w:p>
        </w:tc>
        <w:tc>
          <w:tcPr>
            <w:tcW w:w="6735" w:type="dxa"/>
            <w:shd w:val="clear" w:color="auto" w:fill="auto"/>
          </w:tcPr>
          <w:p w14:paraId="2AF2D06A" w14:textId="77777777" w:rsidR="003B3ECC" w:rsidRPr="003E65CF" w:rsidRDefault="003B3ECC" w:rsidP="00FB2389">
            <w:pPr>
              <w:rPr>
                <w:rFonts w:cs="Arial"/>
              </w:rPr>
            </w:pPr>
            <w:r w:rsidRPr="003E65CF">
              <w:rPr>
                <w:rFonts w:cs="Arial"/>
                <w:lang w:bidi="it-IT"/>
              </w:rPr>
              <w:t>Versione originale della guida</w:t>
            </w:r>
          </w:p>
        </w:tc>
      </w:tr>
    </w:tbl>
    <w:p w14:paraId="58D156C4" w14:textId="77777777" w:rsidR="003B3ECC" w:rsidRPr="003E65CF" w:rsidRDefault="003B3ECC" w:rsidP="00294AE4">
      <w:pPr>
        <w:pStyle w:val="Heading2"/>
        <w:rPr>
          <w:rFonts w:cs="Arial"/>
        </w:rPr>
      </w:pPr>
      <w:bookmarkStart w:id="4" w:name="_Toc469571995"/>
      <w:r w:rsidRPr="003E65CF">
        <w:rPr>
          <w:rFonts w:cs="Arial"/>
          <w:lang w:bidi="it-IT"/>
        </w:rPr>
        <w:t>Configurazioni supportate</w:t>
      </w:r>
      <w:bookmarkEnd w:id="4"/>
    </w:p>
    <w:p w14:paraId="71FA8A25" w14:textId="045847E8" w:rsidR="003B3ECC" w:rsidRPr="003E65CF" w:rsidRDefault="003B3ECC" w:rsidP="001C597A">
      <w:pPr>
        <w:jc w:val="both"/>
        <w:rPr>
          <w:rFonts w:cs="Arial"/>
        </w:rPr>
      </w:pPr>
      <w:r w:rsidRPr="003E65CF">
        <w:rPr>
          <w:rFonts w:cs="Arial"/>
          <w:lang w:bidi="it-IT"/>
        </w:rPr>
        <w:t>Questo Monitoring Pack richiede System Center Operations Manager 2012 RTM o versione successiva. I dashboard sono supportati a partire da SCOM 2012 SP1. Non è necessario un gruppo di gestione di Operations Manager dedicato.</w:t>
      </w:r>
    </w:p>
    <w:p w14:paraId="57340055" w14:textId="37FB3E69" w:rsidR="00C37F3E" w:rsidRPr="003E65CF" w:rsidRDefault="00C37F3E" w:rsidP="003B3ECC">
      <w:pPr>
        <w:rPr>
          <w:rFonts w:cs="Arial"/>
        </w:rPr>
      </w:pPr>
    </w:p>
    <w:p w14:paraId="48BB4170" w14:textId="0761F02F" w:rsidR="00C37F3E" w:rsidRPr="003E65CF" w:rsidRDefault="00C37F3E" w:rsidP="001C597A">
      <w:pPr>
        <w:jc w:val="both"/>
        <w:rPr>
          <w:rFonts w:cs="Arial"/>
        </w:rPr>
      </w:pPr>
      <w:r w:rsidRPr="003E65CF">
        <w:rPr>
          <w:rFonts w:cs="Arial"/>
          <w:lang w:bidi="it-IT"/>
        </w:rPr>
        <w:t>La tabella seguente illustra nel dettaglio le configurazioni supportate per il Monitoring Pack per SQL Server 2016 Analysis Services:</w:t>
      </w:r>
    </w:p>
    <w:p w14:paraId="3392B1B1" w14:textId="77777777" w:rsidR="003B3ECC" w:rsidRPr="003E65CF"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55"/>
        <w:gridCol w:w="5655"/>
      </w:tblGrid>
      <w:tr w:rsidR="003B3ECC" w:rsidRPr="003E65CF" w14:paraId="6B11DCA9" w14:textId="77777777" w:rsidTr="00700321">
        <w:tc>
          <w:tcPr>
            <w:tcW w:w="2955" w:type="dxa"/>
            <w:shd w:val="clear" w:color="auto" w:fill="D9D9D9" w:themeFill="background1" w:themeFillShade="D9"/>
          </w:tcPr>
          <w:p w14:paraId="1DB79DB5" w14:textId="77777777" w:rsidR="003B3ECC" w:rsidRPr="003E65CF" w:rsidRDefault="003B3ECC" w:rsidP="001C597A">
            <w:pPr>
              <w:keepNext/>
              <w:rPr>
                <w:rFonts w:cs="Arial"/>
                <w:b/>
                <w:sz w:val="18"/>
                <w:szCs w:val="18"/>
              </w:rPr>
            </w:pPr>
            <w:r w:rsidRPr="003E65CF">
              <w:rPr>
                <w:rFonts w:cs="Arial"/>
                <w:b/>
                <w:sz w:val="18"/>
                <w:szCs w:val="18"/>
                <w:lang w:bidi="it-IT"/>
              </w:rPr>
              <w:t>Configurazione</w:t>
            </w:r>
          </w:p>
        </w:tc>
        <w:tc>
          <w:tcPr>
            <w:tcW w:w="5655" w:type="dxa"/>
            <w:shd w:val="clear" w:color="auto" w:fill="D9D9D9" w:themeFill="background1" w:themeFillShade="D9"/>
          </w:tcPr>
          <w:p w14:paraId="2829EA65" w14:textId="77777777" w:rsidR="003B3ECC" w:rsidRPr="003E65CF" w:rsidRDefault="00BC7B76" w:rsidP="001C597A">
            <w:pPr>
              <w:keepNext/>
              <w:rPr>
                <w:rFonts w:cs="Arial"/>
                <w:b/>
                <w:sz w:val="18"/>
                <w:szCs w:val="18"/>
              </w:rPr>
            </w:pPr>
            <w:r w:rsidRPr="003E65CF">
              <w:rPr>
                <w:rFonts w:cs="Arial"/>
                <w:b/>
                <w:sz w:val="18"/>
                <w:szCs w:val="18"/>
                <w:lang w:bidi="it-IT"/>
              </w:rPr>
              <w:t>Supporto</w:t>
            </w:r>
          </w:p>
        </w:tc>
      </w:tr>
      <w:tr w:rsidR="003B3ECC" w:rsidRPr="003E65CF" w14:paraId="53C19859" w14:textId="77777777" w:rsidTr="00700321">
        <w:tc>
          <w:tcPr>
            <w:tcW w:w="2955" w:type="dxa"/>
            <w:shd w:val="clear" w:color="auto" w:fill="auto"/>
          </w:tcPr>
          <w:p w14:paraId="274B3389" w14:textId="2E011B4A" w:rsidR="003B3ECC" w:rsidRPr="003E65CF" w:rsidRDefault="00D36839" w:rsidP="00FB2389">
            <w:pPr>
              <w:rPr>
                <w:rFonts w:cs="Arial"/>
              </w:rPr>
            </w:pPr>
            <w:r w:rsidRPr="003E65CF">
              <w:rPr>
                <w:rFonts w:cs="Arial"/>
                <w:lang w:bidi="it-IT"/>
              </w:rPr>
              <w:t>SQL Server 2016 Analysis Services</w:t>
            </w:r>
          </w:p>
        </w:tc>
        <w:tc>
          <w:tcPr>
            <w:tcW w:w="5655" w:type="dxa"/>
            <w:shd w:val="clear" w:color="auto" w:fill="auto"/>
          </w:tcPr>
          <w:p w14:paraId="0B04D73B" w14:textId="5C8730A3" w:rsidR="003B3ECC" w:rsidRPr="003E65CF" w:rsidRDefault="00BC7B76" w:rsidP="00700321">
            <w:pPr>
              <w:rPr>
                <w:rFonts w:cs="Arial"/>
              </w:rPr>
            </w:pPr>
            <w:r w:rsidRPr="003E65CF">
              <w:rPr>
                <w:rFonts w:cs="Arial"/>
                <w:lang w:bidi="it-IT"/>
              </w:rPr>
              <w:t>SQL Server 2016 Analysis Services a 64 bit in un sistema operativo a 64 bit</w:t>
            </w:r>
          </w:p>
        </w:tc>
      </w:tr>
      <w:tr w:rsidR="003B3ECC" w:rsidRPr="003E65CF" w14:paraId="18A9CC74" w14:textId="77777777" w:rsidTr="00700321">
        <w:tc>
          <w:tcPr>
            <w:tcW w:w="2955" w:type="dxa"/>
            <w:shd w:val="clear" w:color="auto" w:fill="auto"/>
          </w:tcPr>
          <w:p w14:paraId="44FE64B9" w14:textId="77777777" w:rsidR="003B3ECC" w:rsidRPr="003E65CF" w:rsidRDefault="003B3ECC" w:rsidP="00FB2389">
            <w:pPr>
              <w:rPr>
                <w:rFonts w:cs="Arial"/>
              </w:rPr>
            </w:pPr>
            <w:r w:rsidRPr="003E65CF">
              <w:rPr>
                <w:rFonts w:cs="Arial"/>
                <w:lang w:bidi="it-IT"/>
              </w:rPr>
              <w:t>Server cluster</w:t>
            </w:r>
          </w:p>
        </w:tc>
        <w:tc>
          <w:tcPr>
            <w:tcW w:w="5655" w:type="dxa"/>
            <w:shd w:val="clear" w:color="auto" w:fill="auto"/>
          </w:tcPr>
          <w:p w14:paraId="6E6AF79A" w14:textId="77777777" w:rsidR="003B3ECC" w:rsidRPr="003E65CF" w:rsidRDefault="003B3ECC" w:rsidP="00FB2389">
            <w:pPr>
              <w:rPr>
                <w:rFonts w:cs="Arial"/>
              </w:rPr>
            </w:pPr>
            <w:r w:rsidRPr="003E65CF">
              <w:rPr>
                <w:rFonts w:cs="Arial"/>
                <w:lang w:bidi="it-IT"/>
              </w:rPr>
              <w:t xml:space="preserve">Sì </w:t>
            </w:r>
          </w:p>
        </w:tc>
      </w:tr>
      <w:tr w:rsidR="003B3ECC" w:rsidRPr="003E65CF" w14:paraId="773119EE" w14:textId="77777777" w:rsidTr="00700321">
        <w:tc>
          <w:tcPr>
            <w:tcW w:w="2955" w:type="dxa"/>
            <w:shd w:val="clear" w:color="auto" w:fill="auto"/>
          </w:tcPr>
          <w:p w14:paraId="45153B35" w14:textId="77777777" w:rsidR="003B3ECC" w:rsidRPr="003E65CF" w:rsidRDefault="003B3ECC" w:rsidP="00FB2389">
            <w:pPr>
              <w:rPr>
                <w:rFonts w:cs="Arial"/>
              </w:rPr>
            </w:pPr>
            <w:r w:rsidRPr="003E65CF">
              <w:rPr>
                <w:rFonts w:cs="Arial"/>
                <w:lang w:bidi="it-IT"/>
              </w:rPr>
              <w:t>Monitoraggio senza agenti</w:t>
            </w:r>
          </w:p>
        </w:tc>
        <w:tc>
          <w:tcPr>
            <w:tcW w:w="5655" w:type="dxa"/>
            <w:shd w:val="clear" w:color="auto" w:fill="auto"/>
          </w:tcPr>
          <w:p w14:paraId="5A8D3B84" w14:textId="77777777" w:rsidR="003B3ECC" w:rsidRPr="003E65CF" w:rsidRDefault="00F0357F" w:rsidP="00FB2389">
            <w:pPr>
              <w:rPr>
                <w:rFonts w:cs="Arial"/>
              </w:rPr>
            </w:pPr>
            <w:r w:rsidRPr="003E65CF">
              <w:rPr>
                <w:rFonts w:cs="Arial"/>
                <w:lang w:bidi="it-IT"/>
              </w:rPr>
              <w:t>Non supportato</w:t>
            </w:r>
          </w:p>
        </w:tc>
      </w:tr>
      <w:tr w:rsidR="003B3ECC" w:rsidRPr="003E65CF" w14:paraId="6CF0604D" w14:textId="77777777" w:rsidTr="00700321">
        <w:tc>
          <w:tcPr>
            <w:tcW w:w="2955" w:type="dxa"/>
            <w:shd w:val="clear" w:color="auto" w:fill="auto"/>
          </w:tcPr>
          <w:p w14:paraId="31BCBDA4" w14:textId="77777777" w:rsidR="003B3ECC" w:rsidRPr="003E65CF" w:rsidRDefault="003B3ECC" w:rsidP="00FB2389">
            <w:pPr>
              <w:rPr>
                <w:rFonts w:cs="Arial"/>
              </w:rPr>
            </w:pPr>
            <w:r w:rsidRPr="003E65CF">
              <w:rPr>
                <w:rFonts w:cs="Arial"/>
                <w:lang w:bidi="it-IT"/>
              </w:rPr>
              <w:t>Ambiente virtuale</w:t>
            </w:r>
          </w:p>
        </w:tc>
        <w:tc>
          <w:tcPr>
            <w:tcW w:w="5655" w:type="dxa"/>
            <w:shd w:val="clear" w:color="auto" w:fill="auto"/>
          </w:tcPr>
          <w:p w14:paraId="30C411EC" w14:textId="77777777" w:rsidR="003B3ECC" w:rsidRPr="003E65CF" w:rsidRDefault="00EF0FDB" w:rsidP="00FB2389">
            <w:pPr>
              <w:rPr>
                <w:rFonts w:cs="Arial"/>
              </w:rPr>
            </w:pPr>
            <w:r w:rsidRPr="003E65CF">
              <w:rPr>
                <w:rFonts w:cs="Arial"/>
                <w:lang w:bidi="it-IT"/>
              </w:rPr>
              <w:t>Sì</w:t>
            </w:r>
          </w:p>
        </w:tc>
      </w:tr>
    </w:tbl>
    <w:p w14:paraId="5CAB5472" w14:textId="77777777" w:rsidR="003B3ECC" w:rsidRPr="003E65CF" w:rsidRDefault="003B3ECC" w:rsidP="003B3ECC">
      <w:pPr>
        <w:pStyle w:val="TableSpacing"/>
        <w:rPr>
          <w:rFonts w:cs="Arial"/>
        </w:rPr>
      </w:pPr>
    </w:p>
    <w:p w14:paraId="5F1A8CC1" w14:textId="77777777" w:rsidR="003B3ECC" w:rsidRPr="003E65CF" w:rsidRDefault="003B3ECC" w:rsidP="00294AE4">
      <w:pPr>
        <w:pStyle w:val="Heading3"/>
        <w:rPr>
          <w:rFonts w:cs="Arial"/>
        </w:rPr>
      </w:pPr>
      <w:bookmarkStart w:id="5" w:name="_Toc469571996"/>
      <w:r w:rsidRPr="003E65CF">
        <w:rPr>
          <w:rFonts w:cs="Arial"/>
          <w:lang w:bidi="it-IT"/>
        </w:rPr>
        <w:t>Ambito del Monitoring Pack</w:t>
      </w:r>
      <w:bookmarkEnd w:id="5"/>
    </w:p>
    <w:p w14:paraId="6804B4F6" w14:textId="16845550" w:rsidR="00BF715F" w:rsidRPr="003E65CF" w:rsidRDefault="00CB7328" w:rsidP="001C597A">
      <w:pPr>
        <w:jc w:val="both"/>
        <w:rPr>
          <w:rFonts w:cs="Arial"/>
        </w:rPr>
      </w:pPr>
      <w:r w:rsidRPr="003E65CF">
        <w:rPr>
          <w:rFonts w:cs="Arial"/>
          <w:lang w:bidi="it-IT"/>
        </w:rPr>
        <w:t>Il Monitoring Pack per SQL Server 2016 Analysis Services consente di monitorare le funzionalità seguenti:</w:t>
      </w:r>
    </w:p>
    <w:p w14:paraId="72497098" w14:textId="40A9A3E4" w:rsidR="00CB7328" w:rsidRPr="003E65CF" w:rsidRDefault="00CB7328" w:rsidP="00CB7328">
      <w:pPr>
        <w:pStyle w:val="ListParagraph"/>
        <w:numPr>
          <w:ilvl w:val="0"/>
          <w:numId w:val="12"/>
        </w:numPr>
        <w:rPr>
          <w:rFonts w:ascii="Arial" w:eastAsia="SimSun" w:hAnsi="Arial" w:cs="Arial"/>
          <w:kern w:val="24"/>
          <w:sz w:val="20"/>
          <w:szCs w:val="20"/>
        </w:rPr>
      </w:pPr>
      <w:r w:rsidRPr="003E65CF">
        <w:rPr>
          <w:rFonts w:ascii="Arial" w:eastAsia="Arial" w:hAnsi="Arial" w:cs="Arial"/>
          <w:sz w:val="20"/>
          <w:lang w:bidi="it-IT"/>
        </w:rPr>
        <w:lastRenderedPageBreak/>
        <w:t>Istanza di SQL Server 2016 Analysis Services in esecuzione in una delle modalità seguenti:</w:t>
      </w:r>
    </w:p>
    <w:p w14:paraId="5D39B71C" w14:textId="6998517D" w:rsidR="00CB7328" w:rsidRPr="003E65CF" w:rsidRDefault="00CB7328" w:rsidP="001E13EB">
      <w:pPr>
        <w:pStyle w:val="ListParagraph"/>
        <w:numPr>
          <w:ilvl w:val="0"/>
          <w:numId w:val="12"/>
        </w:numPr>
        <w:ind w:left="1080"/>
        <w:rPr>
          <w:rFonts w:ascii="Arial" w:eastAsia="SimSun" w:hAnsi="Arial" w:cs="Arial"/>
          <w:kern w:val="24"/>
          <w:sz w:val="20"/>
          <w:szCs w:val="20"/>
        </w:rPr>
      </w:pPr>
      <w:r w:rsidRPr="003E65CF">
        <w:rPr>
          <w:rFonts w:ascii="Arial" w:eastAsia="SimSun" w:hAnsi="Arial" w:cs="Arial"/>
          <w:kern w:val="24"/>
          <w:sz w:val="20"/>
          <w:szCs w:val="20"/>
          <w:lang w:bidi="it-IT"/>
        </w:rPr>
        <w:t>Multidimensionale</w:t>
      </w:r>
    </w:p>
    <w:p w14:paraId="397B7BD5" w14:textId="1076DCB0" w:rsidR="00CB7328" w:rsidRPr="003E65CF" w:rsidRDefault="00CB7328" w:rsidP="00652267">
      <w:pPr>
        <w:numPr>
          <w:ilvl w:val="0"/>
          <w:numId w:val="12"/>
        </w:numPr>
        <w:spacing w:line="240" w:lineRule="auto"/>
        <w:ind w:left="1080"/>
        <w:rPr>
          <w:rFonts w:cs="Arial"/>
        </w:rPr>
      </w:pPr>
      <w:r w:rsidRPr="003E65CF">
        <w:rPr>
          <w:rFonts w:cs="Arial"/>
          <w:lang w:bidi="it-IT"/>
        </w:rPr>
        <w:t>Tabulare</w:t>
      </w:r>
    </w:p>
    <w:p w14:paraId="5CA7CCAB" w14:textId="19385DC9" w:rsidR="00CB7328" w:rsidRPr="003E65CF" w:rsidRDefault="00CB7328" w:rsidP="00652267">
      <w:pPr>
        <w:numPr>
          <w:ilvl w:val="0"/>
          <w:numId w:val="12"/>
        </w:numPr>
        <w:spacing w:line="240" w:lineRule="auto"/>
        <w:ind w:left="1080"/>
        <w:rPr>
          <w:rFonts w:cs="Arial"/>
        </w:rPr>
      </w:pPr>
      <w:r w:rsidRPr="003E65CF">
        <w:rPr>
          <w:rFonts w:cs="Arial"/>
          <w:lang w:bidi="it-IT"/>
        </w:rPr>
        <w:t>PowerPivot</w:t>
      </w:r>
    </w:p>
    <w:p w14:paraId="5B76C821" w14:textId="06381041" w:rsidR="00BF715F" w:rsidRPr="003E65CF" w:rsidRDefault="00D36839" w:rsidP="001C597A">
      <w:pPr>
        <w:pStyle w:val="ListParagraph"/>
        <w:numPr>
          <w:ilvl w:val="0"/>
          <w:numId w:val="12"/>
        </w:numPr>
        <w:rPr>
          <w:rFonts w:ascii="Arial" w:hAnsi="Arial" w:cs="Arial"/>
          <w:sz w:val="20"/>
        </w:rPr>
      </w:pPr>
      <w:r w:rsidRPr="003E65CF">
        <w:rPr>
          <w:rFonts w:ascii="Arial" w:eastAsia="Arial" w:hAnsi="Arial" w:cs="Arial"/>
          <w:sz w:val="20"/>
          <w:lang w:bidi="it-IT"/>
        </w:rPr>
        <w:t>Database SQL Server 2016 Analysis Services</w:t>
      </w:r>
    </w:p>
    <w:p w14:paraId="1726B5B0" w14:textId="577AF584" w:rsidR="00CB7328" w:rsidRPr="003E65CF" w:rsidRDefault="00D36839" w:rsidP="001C597A">
      <w:pPr>
        <w:pStyle w:val="ListParagraph"/>
        <w:numPr>
          <w:ilvl w:val="0"/>
          <w:numId w:val="12"/>
        </w:numPr>
        <w:rPr>
          <w:rFonts w:ascii="Arial" w:hAnsi="Arial" w:cs="Arial"/>
          <w:sz w:val="20"/>
        </w:rPr>
      </w:pPr>
      <w:r w:rsidRPr="003E65CF">
        <w:rPr>
          <w:rFonts w:ascii="Arial" w:eastAsia="Arial" w:hAnsi="Arial" w:cs="Arial"/>
          <w:sz w:val="20"/>
          <w:lang w:bidi="it-IT"/>
        </w:rPr>
        <w:t>Partizioni database SQL Server 2016 Analysis Services</w:t>
      </w:r>
    </w:p>
    <w:p w14:paraId="463E3A54" w14:textId="47BBF728" w:rsidR="00D73E62" w:rsidRPr="003E65CF" w:rsidRDefault="00D73E62" w:rsidP="00652267">
      <w:pPr>
        <w:jc w:val="both"/>
        <w:rPr>
          <w:rFonts w:cs="Arial"/>
        </w:rPr>
      </w:pPr>
      <w:r w:rsidRPr="003E65CF">
        <w:rPr>
          <w:rFonts w:cs="Arial"/>
          <w:lang w:bidi="it-IT"/>
        </w:rPr>
        <w:t>Per un elenco completo degli scenari di monitoraggio supportati da questo Monitoring Pack, vedere la sezione "</w:t>
      </w:r>
      <w:hyperlink w:anchor="_Monitoring_Scenarios" w:history="1">
        <w:r w:rsidR="004F5DE8" w:rsidRPr="003E65CF">
          <w:rPr>
            <w:rStyle w:val="Hyperlink"/>
            <w:rFonts w:cs="Arial"/>
            <w:szCs w:val="20"/>
            <w:lang w:bidi="it-IT"/>
          </w:rPr>
          <w:t>Scenari di monitoraggio</w:t>
        </w:r>
      </w:hyperlink>
      <w:r w:rsidRPr="003E65CF">
        <w:rPr>
          <w:rFonts w:cs="Arial"/>
          <w:lang w:bidi="it-IT"/>
        </w:rPr>
        <w:t>".</w:t>
      </w:r>
    </w:p>
    <w:p w14:paraId="50709835" w14:textId="77777777" w:rsidR="007518F3" w:rsidRPr="003E65CF" w:rsidRDefault="007518F3" w:rsidP="007518F3">
      <w:pPr>
        <w:pStyle w:val="AlertLabel"/>
        <w:framePr w:wrap="notBeside"/>
        <w:rPr>
          <w:rFonts w:cs="Arial"/>
        </w:rPr>
      </w:pPr>
      <w:r w:rsidRPr="003E65CF">
        <w:rPr>
          <w:rFonts w:cs="Arial"/>
          <w:noProof/>
          <w:lang w:val="en-US"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E65CF">
        <w:rPr>
          <w:rFonts w:cs="Arial"/>
          <w:lang w:bidi="it-IT"/>
        </w:rPr>
        <w:t xml:space="preserve">Importante </w:t>
      </w:r>
    </w:p>
    <w:p w14:paraId="0079D1A0" w14:textId="2BCA9B50" w:rsidR="00A7152E" w:rsidRPr="003E65CF" w:rsidRDefault="00691295" w:rsidP="0076583C">
      <w:pPr>
        <w:jc w:val="both"/>
        <w:rPr>
          <w:rFonts w:cs="Arial"/>
        </w:rPr>
      </w:pPr>
      <w:r w:rsidRPr="003E65CF">
        <w:rPr>
          <w:rFonts w:cs="Arial"/>
          <w:lang w:bidi="it-IT"/>
        </w:rPr>
        <w:t>Questo Monitoring Pack supporta fino a 50 database per istanza di SSAS. Il superamento del numero di database monitorati e un numero elevato di partizioni può causare un peggioramento delle prestazioni. In questo caso è consigliabile disabilitare il flusso di lavoro di individuazione per le partizioni.</w:t>
      </w:r>
    </w:p>
    <w:p w14:paraId="7F2EAC9E" w14:textId="77777777" w:rsidR="003B3ECC" w:rsidRPr="003E65CF" w:rsidRDefault="003B3ECC" w:rsidP="00294AE4">
      <w:pPr>
        <w:pStyle w:val="Heading3"/>
        <w:rPr>
          <w:rFonts w:cs="Arial"/>
        </w:rPr>
      </w:pPr>
      <w:bookmarkStart w:id="6" w:name="_Toc469571997"/>
      <w:r w:rsidRPr="003E65CF">
        <w:rPr>
          <w:rFonts w:cs="Arial"/>
          <w:lang w:bidi="it-IT"/>
        </w:rPr>
        <w:t>Configurazione obbligatoria</w:t>
      </w:r>
      <w:bookmarkEnd w:id="6"/>
    </w:p>
    <w:p w14:paraId="0CA91226" w14:textId="2535ECD2" w:rsidR="00880658" w:rsidRPr="003E65CF" w:rsidRDefault="00880658" w:rsidP="003B1AB6">
      <w:pPr>
        <w:numPr>
          <w:ilvl w:val="0"/>
          <w:numId w:val="13"/>
        </w:numPr>
        <w:rPr>
          <w:rFonts w:cs="Arial"/>
        </w:rPr>
      </w:pPr>
      <w:r w:rsidRPr="003E65CF">
        <w:rPr>
          <w:rFonts w:cs="Arial"/>
          <w:lang w:bidi="it-IT"/>
        </w:rPr>
        <w:t>Importare il Monitoring Pack.</w:t>
      </w:r>
    </w:p>
    <w:p w14:paraId="3CA11BF7" w14:textId="05C097E4" w:rsidR="00255C7D" w:rsidRPr="003E65CF" w:rsidRDefault="007C6FD0" w:rsidP="0076583C">
      <w:pPr>
        <w:numPr>
          <w:ilvl w:val="0"/>
          <w:numId w:val="13"/>
        </w:numPr>
        <w:jc w:val="both"/>
        <w:rPr>
          <w:rFonts w:cs="Arial"/>
        </w:rPr>
      </w:pPr>
      <w:r w:rsidRPr="003E65CF">
        <w:rPr>
          <w:rFonts w:cs="Arial"/>
          <w:lang w:bidi="it-IT"/>
        </w:rPr>
        <w:t>Associare i profili RunAs di SSAS a un account con autorizzazioni di amministratore sia per l'istanza di Windows Server che per quella di SQL Server Analysis Services.</w:t>
      </w:r>
    </w:p>
    <w:p w14:paraId="3C02261B" w14:textId="02BEE501" w:rsidR="007E7EC6" w:rsidRPr="003E65CF" w:rsidRDefault="00F10C3F">
      <w:pPr>
        <w:numPr>
          <w:ilvl w:val="0"/>
          <w:numId w:val="13"/>
        </w:numPr>
        <w:jc w:val="both"/>
        <w:rPr>
          <w:rFonts w:eastAsia="Times New Roman" w:cs="Arial"/>
          <w:kern w:val="0"/>
          <w:sz w:val="22"/>
          <w:szCs w:val="22"/>
        </w:rPr>
      </w:pPr>
      <w:r w:rsidRPr="003E65CF">
        <w:rPr>
          <w:rFonts w:cs="Arial"/>
          <w:lang w:bidi="it-IT"/>
        </w:rPr>
        <w:t>Abilitare l'opzione Proxy agente per tutti gli agenti installati nei server membri di un cluster. Non è necessario abilitare questa opzione per i server autonomi. Per istruzioni, vedere la procedura riportata dopo l'elenco.</w:t>
      </w:r>
    </w:p>
    <w:p w14:paraId="63EA4FA1" w14:textId="3C22AD58" w:rsidR="0087401F" w:rsidRPr="003E65CF" w:rsidRDefault="007E7EC6" w:rsidP="007E7EC6">
      <w:pPr>
        <w:pStyle w:val="ListParagraph"/>
        <w:numPr>
          <w:ilvl w:val="0"/>
          <w:numId w:val="13"/>
        </w:numPr>
        <w:jc w:val="both"/>
        <w:rPr>
          <w:rFonts w:ascii="Arial" w:hAnsi="Arial" w:cs="Arial"/>
          <w:sz w:val="20"/>
          <w:szCs w:val="20"/>
        </w:rPr>
      </w:pPr>
      <w:r w:rsidRPr="003E65CF">
        <w:rPr>
          <w:rFonts w:ascii="Arial" w:eastAsia="Arial" w:hAnsi="Arial" w:cs="Arial"/>
          <w:sz w:val="20"/>
          <w:szCs w:val="20"/>
          <w:lang w:bidi="it-IT"/>
        </w:rPr>
        <w:t>Si noti che il servizio SQL Server Browser è obbligatorio per il monitoraggio e l'individuazione di Analysis Services. SQL Server Browser deve essere installato e attivato.</w:t>
      </w:r>
    </w:p>
    <w:p w14:paraId="200E2BFF" w14:textId="77777777" w:rsidR="003B3ECC" w:rsidRPr="003E65CF" w:rsidRDefault="003B3ECC" w:rsidP="00294AE4">
      <w:pPr>
        <w:pStyle w:val="Heading3"/>
        <w:rPr>
          <w:rFonts w:cs="Arial"/>
        </w:rPr>
      </w:pPr>
      <w:bookmarkStart w:id="7" w:name="z1"/>
      <w:bookmarkStart w:id="8" w:name="_Toc469571998"/>
      <w:bookmarkEnd w:id="7"/>
      <w:r w:rsidRPr="003E65CF">
        <w:rPr>
          <w:rFonts w:cs="Arial"/>
          <w:lang w:bidi="it-IT"/>
        </w:rPr>
        <w:t>File inclusi in questo Monitoring Pack</w:t>
      </w:r>
      <w:bookmarkEnd w:id="8"/>
    </w:p>
    <w:p w14:paraId="5ABA9C25" w14:textId="4A3A63F2" w:rsidR="003B3ECC" w:rsidRPr="003E65CF" w:rsidRDefault="004B4266" w:rsidP="003B3ECC">
      <w:pPr>
        <w:rPr>
          <w:rFonts w:cs="Arial"/>
        </w:rPr>
      </w:pPr>
      <w:r w:rsidRPr="003E65CF">
        <w:rPr>
          <w:rFonts w:cs="Arial"/>
          <w:lang w:bidi="it-IT"/>
        </w:rPr>
        <w:t xml:space="preserve">Il Monitoring Pack per SQL Server 2016 Analysis Services include i file seguenti: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3E65CF"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3E65CF" w:rsidRDefault="00DE2A78" w:rsidP="00D22459">
            <w:pPr>
              <w:keepNext/>
              <w:rPr>
                <w:rFonts w:cs="Arial"/>
                <w:b/>
                <w:sz w:val="18"/>
                <w:szCs w:val="18"/>
              </w:rPr>
            </w:pPr>
            <w:r w:rsidRPr="003E65CF">
              <w:rPr>
                <w:rFonts w:cs="Arial"/>
                <w:b/>
                <w:sz w:val="18"/>
                <w:szCs w:val="18"/>
                <w:lang w:bidi="it-IT"/>
              </w:rPr>
              <w:t>File</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3E65CF" w:rsidRDefault="00DE2A78" w:rsidP="00D22459">
            <w:pPr>
              <w:keepNext/>
              <w:rPr>
                <w:rFonts w:cs="Arial"/>
                <w:b/>
                <w:sz w:val="18"/>
                <w:szCs w:val="18"/>
              </w:rPr>
            </w:pPr>
            <w:r w:rsidRPr="003E65CF">
              <w:rPr>
                <w:rFonts w:cs="Arial"/>
                <w:b/>
                <w:sz w:val="18"/>
                <w:szCs w:val="18"/>
                <w:lang w:bidi="it-IT"/>
              </w:rPr>
              <w:t>Descrizione</w:t>
            </w:r>
          </w:p>
        </w:tc>
      </w:tr>
      <w:tr w:rsidR="00DE2A78" w:rsidRPr="003E65CF" w14:paraId="4CC74CBC" w14:textId="77777777" w:rsidTr="00D22459">
        <w:tc>
          <w:tcPr>
            <w:tcW w:w="3866" w:type="dxa"/>
            <w:shd w:val="clear" w:color="auto" w:fill="auto"/>
          </w:tcPr>
          <w:p w14:paraId="161D7573" w14:textId="3D190D7C" w:rsidR="00DE2A78" w:rsidRPr="003E65CF" w:rsidRDefault="00DE2A78">
            <w:pPr>
              <w:pStyle w:val="TextinList1"/>
              <w:ind w:left="0"/>
              <w:rPr>
                <w:rFonts w:cs="Arial"/>
                <w:color w:val="000000"/>
                <w:szCs w:val="22"/>
              </w:rPr>
            </w:pPr>
            <w:r w:rsidRPr="003E65CF">
              <w:rPr>
                <w:rFonts w:cs="Arial"/>
                <w:color w:val="000000"/>
                <w:szCs w:val="22"/>
                <w:lang w:bidi="it-IT"/>
              </w:rPr>
              <w:t>Microsoft.SQLServer.2016.AnalysisServices.Discovery.mpb</w:t>
            </w:r>
          </w:p>
        </w:tc>
        <w:tc>
          <w:tcPr>
            <w:tcW w:w="4946" w:type="dxa"/>
            <w:shd w:val="clear" w:color="auto" w:fill="auto"/>
          </w:tcPr>
          <w:p w14:paraId="032F6877" w14:textId="4B293604" w:rsidR="00DE2A78" w:rsidRPr="003E65CF" w:rsidRDefault="00DE2A78">
            <w:pPr>
              <w:pStyle w:val="TextinList1"/>
              <w:ind w:left="0"/>
              <w:rPr>
                <w:rFonts w:cs="Arial"/>
                <w:color w:val="000000"/>
                <w:szCs w:val="22"/>
              </w:rPr>
            </w:pPr>
            <w:r w:rsidRPr="003E65CF">
              <w:rPr>
                <w:rFonts w:cs="Arial"/>
                <w:color w:val="000000"/>
                <w:szCs w:val="22"/>
                <w:lang w:bidi="it-IT"/>
              </w:rPr>
              <w:t>Questo Management Pack individua istanze di Microsoft SQL Server 2016 Analysis Services e oggetti correlati. Il Management Pack include solo la logica di individuazione. È quindi necessario importare un Management Pack di monitoraggio separato per monitorare gli oggetti individuati. Obbligatorio.</w:t>
            </w:r>
          </w:p>
        </w:tc>
      </w:tr>
      <w:tr w:rsidR="00DE2A78" w:rsidRPr="003E65CF" w14:paraId="62F414AF" w14:textId="77777777" w:rsidTr="00D22459">
        <w:tc>
          <w:tcPr>
            <w:tcW w:w="3866" w:type="dxa"/>
            <w:shd w:val="clear" w:color="auto" w:fill="auto"/>
          </w:tcPr>
          <w:p w14:paraId="14D7A849" w14:textId="070A07B5" w:rsidR="00DE2A78" w:rsidRPr="003E65CF" w:rsidRDefault="00DE2A78">
            <w:pPr>
              <w:pStyle w:val="TextinList1"/>
              <w:ind w:left="0"/>
              <w:rPr>
                <w:rFonts w:cs="Arial"/>
                <w:color w:val="000000"/>
                <w:szCs w:val="22"/>
              </w:rPr>
            </w:pPr>
            <w:r w:rsidRPr="003E65CF">
              <w:rPr>
                <w:rFonts w:cs="Arial"/>
                <w:color w:val="000000"/>
                <w:szCs w:val="22"/>
                <w:lang w:bidi="it-IT"/>
              </w:rPr>
              <w:t>Microsoft.SQLServer.2016.AnalysisServices.Monitoring.mpb</w:t>
            </w:r>
          </w:p>
        </w:tc>
        <w:tc>
          <w:tcPr>
            <w:tcW w:w="4946" w:type="dxa"/>
            <w:shd w:val="clear" w:color="auto" w:fill="auto"/>
          </w:tcPr>
          <w:p w14:paraId="305FB6C9" w14:textId="758B101C" w:rsidR="00DE2A78" w:rsidRPr="003E65CF" w:rsidRDefault="00DE2A78" w:rsidP="00D76C0D">
            <w:pPr>
              <w:pStyle w:val="TextinList1"/>
              <w:ind w:left="0"/>
              <w:rPr>
                <w:rFonts w:cs="Arial"/>
                <w:color w:val="000000"/>
                <w:szCs w:val="22"/>
              </w:rPr>
            </w:pPr>
            <w:r w:rsidRPr="003E65CF">
              <w:rPr>
                <w:rFonts w:cs="Arial"/>
                <w:color w:val="000000"/>
                <w:szCs w:val="22"/>
                <w:lang w:bidi="it-IT"/>
              </w:rPr>
              <w:t xml:space="preserve">Questo Management Pack abilita il monitoraggio di Microsoft SQL Server 2016 Analysis Services. Dipende dal Management Pack di Microsoft SQL </w:t>
            </w:r>
            <w:r w:rsidRPr="003E65CF">
              <w:rPr>
                <w:rFonts w:cs="Arial"/>
                <w:color w:val="000000"/>
                <w:szCs w:val="22"/>
                <w:lang w:bidi="it-IT"/>
              </w:rPr>
              <w:lastRenderedPageBreak/>
              <w:t>Server 2016 Analysis Services (Discovery). Obbligatorio.</w:t>
            </w:r>
          </w:p>
        </w:tc>
      </w:tr>
      <w:tr w:rsidR="00DE2A78" w:rsidRPr="003E65CF" w14:paraId="3E7C7804" w14:textId="77777777" w:rsidTr="00D22459">
        <w:tc>
          <w:tcPr>
            <w:tcW w:w="3866" w:type="dxa"/>
            <w:shd w:val="clear" w:color="auto" w:fill="auto"/>
          </w:tcPr>
          <w:p w14:paraId="48CA6B58" w14:textId="72F5EAB2" w:rsidR="00DE2A78" w:rsidRPr="003E65CF" w:rsidRDefault="00DE2A78">
            <w:pPr>
              <w:pStyle w:val="TextinList1"/>
              <w:ind w:left="0"/>
              <w:rPr>
                <w:rFonts w:cs="Arial"/>
                <w:color w:val="000000"/>
                <w:szCs w:val="22"/>
              </w:rPr>
            </w:pPr>
            <w:r w:rsidRPr="003E65CF">
              <w:rPr>
                <w:rFonts w:cs="Arial"/>
                <w:color w:val="000000"/>
                <w:szCs w:val="22"/>
                <w:lang w:bidi="it-IT"/>
              </w:rPr>
              <w:lastRenderedPageBreak/>
              <w:t>Microsoft.SQLServer.2016.AnalysisServices.Presentation.mpb</w:t>
            </w:r>
          </w:p>
        </w:tc>
        <w:tc>
          <w:tcPr>
            <w:tcW w:w="4946" w:type="dxa"/>
            <w:shd w:val="clear" w:color="auto" w:fill="auto"/>
          </w:tcPr>
          <w:p w14:paraId="1884ECC8" w14:textId="5F39977D" w:rsidR="00DE2A78" w:rsidRPr="003E65CF" w:rsidRDefault="00DE2A78">
            <w:pPr>
              <w:pStyle w:val="TextinList1"/>
              <w:ind w:left="0"/>
              <w:rPr>
                <w:rFonts w:cs="Arial"/>
                <w:color w:val="000000"/>
                <w:szCs w:val="22"/>
              </w:rPr>
            </w:pPr>
            <w:r w:rsidRPr="003E65CF">
              <w:rPr>
                <w:rFonts w:cs="Arial"/>
                <w:color w:val="000000"/>
                <w:szCs w:val="22"/>
                <w:lang w:bidi="it-IT"/>
              </w:rPr>
              <w:t>Questo Management Pack aggiunge i dashboard di SQL Server 2016 Analysis Services. Facoltativa.</w:t>
            </w:r>
          </w:p>
        </w:tc>
      </w:tr>
      <w:tr w:rsidR="00DE2A78" w:rsidRPr="003E65CF" w14:paraId="672E3F40" w14:textId="77777777" w:rsidTr="00D22459">
        <w:tc>
          <w:tcPr>
            <w:tcW w:w="3866" w:type="dxa"/>
            <w:shd w:val="clear" w:color="auto" w:fill="auto"/>
          </w:tcPr>
          <w:p w14:paraId="4815169B" w14:textId="3F7574BF" w:rsidR="00DE2A78" w:rsidRPr="003E65CF" w:rsidRDefault="00DE2A78">
            <w:pPr>
              <w:pStyle w:val="TextinList1"/>
              <w:ind w:left="0"/>
              <w:rPr>
                <w:rFonts w:cs="Arial"/>
                <w:color w:val="000000"/>
                <w:szCs w:val="22"/>
              </w:rPr>
            </w:pPr>
            <w:r w:rsidRPr="003E65CF">
              <w:rPr>
                <w:rFonts w:cs="Arial"/>
                <w:color w:val="000000"/>
                <w:szCs w:val="22"/>
                <w:lang w:bidi="it-IT"/>
              </w:rPr>
              <w:t>Microsoft.SQLServer.2016.AnalysisServices.Views.mp</w:t>
            </w:r>
          </w:p>
        </w:tc>
        <w:tc>
          <w:tcPr>
            <w:tcW w:w="4946" w:type="dxa"/>
            <w:shd w:val="clear" w:color="auto" w:fill="auto"/>
          </w:tcPr>
          <w:p w14:paraId="6C111A63" w14:textId="180C912A" w:rsidR="00DE2A78" w:rsidRPr="003E65CF" w:rsidRDefault="00DE2A78">
            <w:pPr>
              <w:pStyle w:val="TextinList1"/>
              <w:ind w:left="0"/>
              <w:rPr>
                <w:rFonts w:cs="Arial"/>
                <w:color w:val="000000"/>
                <w:szCs w:val="22"/>
              </w:rPr>
            </w:pPr>
            <w:r w:rsidRPr="003E65CF">
              <w:rPr>
                <w:rFonts w:cs="Arial"/>
                <w:color w:val="000000"/>
                <w:szCs w:val="22"/>
                <w:lang w:bidi="it-IT"/>
              </w:rPr>
              <w:t>Questo Management Pack contiene le viste e la struttura di cartelle per il Management Pack di Microsoft SQL Server 2016 Analysis Services. Facoltativa.</w:t>
            </w:r>
          </w:p>
        </w:tc>
      </w:tr>
      <w:tr w:rsidR="00DE2A78" w:rsidRPr="003E65CF" w14:paraId="78D1E4B3" w14:textId="77777777" w:rsidTr="00D22459">
        <w:tc>
          <w:tcPr>
            <w:tcW w:w="3866" w:type="dxa"/>
            <w:shd w:val="clear" w:color="auto" w:fill="auto"/>
          </w:tcPr>
          <w:p w14:paraId="4EE85DFF" w14:textId="77777777" w:rsidR="00DE2A78" w:rsidRPr="003E65CF" w:rsidRDefault="00DE2A78" w:rsidP="00D22459">
            <w:pPr>
              <w:rPr>
                <w:rFonts w:cs="Arial"/>
              </w:rPr>
            </w:pPr>
            <w:r w:rsidRPr="003E65CF">
              <w:rPr>
                <w:rFonts w:cs="Arial"/>
                <w:color w:val="000000"/>
                <w:szCs w:val="22"/>
                <w:lang w:bidi="it-IT"/>
              </w:rPr>
              <w:t>Microsoft.SQLServer.Generic.Presentation.mp</w:t>
            </w:r>
          </w:p>
        </w:tc>
        <w:tc>
          <w:tcPr>
            <w:tcW w:w="4946" w:type="dxa"/>
            <w:shd w:val="clear" w:color="auto" w:fill="auto"/>
          </w:tcPr>
          <w:p w14:paraId="436AF1FA" w14:textId="1AC96D85" w:rsidR="00DE2A78" w:rsidRPr="003E65CF" w:rsidRDefault="00DE2A78">
            <w:pPr>
              <w:pStyle w:val="TextinList1"/>
              <w:ind w:left="0"/>
              <w:rPr>
                <w:rStyle w:val="Italic"/>
                <w:rFonts w:cs="Arial"/>
              </w:rPr>
            </w:pPr>
            <w:r w:rsidRPr="003E65CF">
              <w:rPr>
                <w:rFonts w:cs="Arial"/>
                <w:color w:val="000000"/>
                <w:szCs w:val="22"/>
                <w:lang w:bidi="it-IT"/>
              </w:rPr>
              <w:t>Questo Management Pack definisce la struttura comune di cartelle e le viste. Facoltativa.</w:t>
            </w:r>
          </w:p>
        </w:tc>
      </w:tr>
      <w:tr w:rsidR="00DE2A78" w:rsidRPr="003E65CF" w14:paraId="7BC30AF5" w14:textId="77777777" w:rsidTr="00D22459">
        <w:tc>
          <w:tcPr>
            <w:tcW w:w="3866" w:type="dxa"/>
            <w:shd w:val="clear" w:color="auto" w:fill="auto"/>
          </w:tcPr>
          <w:p w14:paraId="273FA1E9" w14:textId="77777777" w:rsidR="00DE2A78" w:rsidRPr="003E65CF" w:rsidRDefault="00DE2A78" w:rsidP="00D22459">
            <w:pPr>
              <w:rPr>
                <w:rFonts w:cs="Arial"/>
              </w:rPr>
            </w:pPr>
            <w:r w:rsidRPr="003E65CF">
              <w:rPr>
                <w:rFonts w:cs="Arial"/>
                <w:color w:val="000000"/>
                <w:szCs w:val="22"/>
                <w:lang w:bidi="it-IT"/>
              </w:rPr>
              <w:t>Microsoft.SQLServer.Generic.Dashboards.mp</w:t>
            </w:r>
          </w:p>
        </w:tc>
        <w:tc>
          <w:tcPr>
            <w:tcW w:w="4946" w:type="dxa"/>
            <w:shd w:val="clear" w:color="auto" w:fill="auto"/>
          </w:tcPr>
          <w:p w14:paraId="4F333D49" w14:textId="65C83BDC" w:rsidR="00DE2A78" w:rsidRPr="003E65CF" w:rsidRDefault="00DE2A78" w:rsidP="00D22459">
            <w:pPr>
              <w:pStyle w:val="TextinList1"/>
              <w:ind w:left="0"/>
              <w:rPr>
                <w:rStyle w:val="Italic"/>
                <w:rFonts w:cs="Arial"/>
              </w:rPr>
            </w:pPr>
            <w:r w:rsidRPr="003E65CF">
              <w:rPr>
                <w:rFonts w:cs="Arial"/>
                <w:color w:val="000000"/>
                <w:szCs w:val="22"/>
                <w:lang w:bidi="it-IT"/>
              </w:rPr>
              <w:t>Questo Management Pack definisce i componenti comuni necessari ai dashboard di SQL Server. Facoltativa.</w:t>
            </w:r>
          </w:p>
        </w:tc>
      </w:tr>
      <w:tr w:rsidR="00DE2A78" w:rsidRPr="003E65CF" w14:paraId="02D96C25" w14:textId="77777777" w:rsidTr="00D22459">
        <w:tc>
          <w:tcPr>
            <w:tcW w:w="3866" w:type="dxa"/>
            <w:shd w:val="clear" w:color="auto" w:fill="auto"/>
          </w:tcPr>
          <w:p w14:paraId="0488595C" w14:textId="77777777" w:rsidR="00DE2A78" w:rsidRPr="003E65CF" w:rsidRDefault="00DE2A78" w:rsidP="00D22459">
            <w:pPr>
              <w:rPr>
                <w:rFonts w:eastAsiaTheme="minorHAnsi" w:cs="Arial"/>
                <w:kern w:val="0"/>
              </w:rPr>
            </w:pPr>
            <w:r w:rsidRPr="003E65CF">
              <w:rPr>
                <w:rFonts w:cs="Arial"/>
                <w:lang w:bidi="it-IT"/>
              </w:rPr>
              <w:t>Microsoft.SQLServer.Visualization.Library.mpb</w:t>
            </w:r>
          </w:p>
        </w:tc>
        <w:tc>
          <w:tcPr>
            <w:tcW w:w="4946" w:type="dxa"/>
            <w:shd w:val="clear" w:color="auto" w:fill="auto"/>
          </w:tcPr>
          <w:p w14:paraId="7DD8D7BD" w14:textId="3529C091" w:rsidR="00DE2A78" w:rsidRPr="003E65CF" w:rsidRDefault="00DE2A78">
            <w:pPr>
              <w:pStyle w:val="TextinList1"/>
              <w:ind w:left="0"/>
              <w:rPr>
                <w:rStyle w:val="Italic"/>
                <w:rFonts w:cs="Arial"/>
              </w:rPr>
            </w:pPr>
            <w:r w:rsidRPr="003E65CF">
              <w:rPr>
                <w:rFonts w:cs="Arial"/>
                <w:color w:val="000000"/>
                <w:szCs w:val="22"/>
                <w:lang w:bidi="it-IT"/>
              </w:rPr>
              <w:t>Questo Management Pack contiene i componenti visivi di base per i dashboard di SQL Server. Facoltativa.</w:t>
            </w:r>
          </w:p>
        </w:tc>
      </w:tr>
    </w:tbl>
    <w:p w14:paraId="42A4E5F5" w14:textId="77777777" w:rsidR="00DE2A78" w:rsidRPr="003E65CF" w:rsidRDefault="00DE2A78">
      <w:pPr>
        <w:spacing w:before="0" w:after="0" w:line="240" w:lineRule="auto"/>
        <w:rPr>
          <w:rFonts w:cs="Arial"/>
          <w:b/>
          <w:sz w:val="36"/>
          <w:szCs w:val="36"/>
        </w:rPr>
      </w:pPr>
      <w:r w:rsidRPr="003E65CF">
        <w:rPr>
          <w:rFonts w:cs="Arial"/>
          <w:lang w:bidi="it-IT"/>
        </w:rPr>
        <w:br w:type="page"/>
      </w:r>
    </w:p>
    <w:p w14:paraId="3CEA932A" w14:textId="386CD7F0" w:rsidR="003B3ECC" w:rsidRPr="003E65CF" w:rsidRDefault="003B3ECC" w:rsidP="00C2340D">
      <w:pPr>
        <w:pStyle w:val="Heading2"/>
        <w:rPr>
          <w:rFonts w:cs="Arial"/>
        </w:rPr>
      </w:pPr>
      <w:bookmarkStart w:id="9" w:name="_Toc469571999"/>
      <w:r w:rsidRPr="003E65CF">
        <w:rPr>
          <w:rFonts w:cs="Arial"/>
          <w:lang w:bidi="it-IT"/>
        </w:rPr>
        <w:lastRenderedPageBreak/>
        <w:t>Scopo del Monitoring Pack</w:t>
      </w:r>
      <w:bookmarkStart w:id="10" w:name="zde7c4c32ebbb47e09c9cae5a90b1176f"/>
      <w:bookmarkEnd w:id="9"/>
      <w:bookmarkEnd w:id="10"/>
    </w:p>
    <w:p w14:paraId="1C841B45" w14:textId="69A2388B" w:rsidR="00365C56" w:rsidRPr="003E65CF" w:rsidRDefault="00365C56" w:rsidP="0076583C">
      <w:pPr>
        <w:jc w:val="both"/>
        <w:rPr>
          <w:rFonts w:cs="Arial"/>
        </w:rPr>
      </w:pPr>
      <w:r w:rsidRPr="003E65CF">
        <w:rPr>
          <w:rFonts w:cs="Arial"/>
          <w:lang w:bidi="it-IT"/>
        </w:rPr>
        <w:t>Questo Monitoring Pack abilita il monitoraggio per le istanze, i database e le partizioni di SQL Server 2016 Analysis Services.</w:t>
      </w:r>
    </w:p>
    <w:p w14:paraId="0E1C832F" w14:textId="77777777" w:rsidR="003B3ECC" w:rsidRPr="003E65CF" w:rsidRDefault="003B3ECC" w:rsidP="003B3ECC">
      <w:pPr>
        <w:rPr>
          <w:rFonts w:cs="Arial"/>
        </w:rPr>
      </w:pPr>
      <w:r w:rsidRPr="003E65CF">
        <w:rPr>
          <w:rFonts w:cs="Arial"/>
          <w:lang w:bidi="it-IT"/>
        </w:rPr>
        <w:t>Contenuto della sezione:</w:t>
      </w:r>
    </w:p>
    <w:p w14:paraId="76E15C24" w14:textId="1105A1AF" w:rsidR="003B3ECC" w:rsidRPr="003E65CF" w:rsidRDefault="003B3ECC" w:rsidP="003B3ECC">
      <w:pPr>
        <w:pStyle w:val="BulletedList1"/>
        <w:numPr>
          <w:ilvl w:val="0"/>
          <w:numId w:val="0"/>
        </w:numPr>
        <w:tabs>
          <w:tab w:val="left" w:pos="360"/>
        </w:tabs>
        <w:spacing w:line="260" w:lineRule="exact"/>
        <w:ind w:left="360" w:hanging="360"/>
        <w:rPr>
          <w:rFonts w:cs="Arial"/>
        </w:rPr>
      </w:pPr>
      <w:r w:rsidRPr="003E65CF">
        <w:rPr>
          <w:rFonts w:cs="Arial"/>
          <w:lang w:bidi="it-IT"/>
        </w:rPr>
        <w:t>•</w:t>
      </w:r>
      <w:r w:rsidRPr="003E65CF">
        <w:rPr>
          <w:rFonts w:cs="Arial"/>
          <w:lang w:bidi="it-IT"/>
        </w:rPr>
        <w:tab/>
      </w:r>
      <w:hyperlink w:anchor="z5a9ff008734b4183946f840ae0464ab0" w:history="1">
        <w:r w:rsidRPr="003E65CF">
          <w:rPr>
            <w:rStyle w:val="Hyperlink"/>
            <w:rFonts w:cs="Arial"/>
            <w:lang w:bidi="it-IT"/>
          </w:rPr>
          <w:t>Scenari di monitoraggio</w:t>
        </w:r>
      </w:hyperlink>
    </w:p>
    <w:p w14:paraId="3E98C884" w14:textId="20187C7C" w:rsidR="003B3ECC" w:rsidRPr="003E65CF" w:rsidRDefault="003B3ECC" w:rsidP="003B3ECC">
      <w:pPr>
        <w:pStyle w:val="BulletedList1"/>
        <w:numPr>
          <w:ilvl w:val="0"/>
          <w:numId w:val="0"/>
        </w:numPr>
        <w:tabs>
          <w:tab w:val="left" w:pos="360"/>
        </w:tabs>
        <w:spacing w:line="260" w:lineRule="exact"/>
        <w:ind w:left="360" w:hanging="360"/>
        <w:rPr>
          <w:rFonts w:cs="Arial"/>
        </w:rPr>
      </w:pPr>
      <w:r w:rsidRPr="003E65CF">
        <w:rPr>
          <w:rFonts w:cs="Arial"/>
          <w:lang w:bidi="it-IT"/>
        </w:rPr>
        <w:t>•</w:t>
      </w:r>
      <w:r w:rsidRPr="003E65CF">
        <w:rPr>
          <w:rFonts w:cs="Arial"/>
          <w:lang w:bidi="it-IT"/>
        </w:rPr>
        <w:tab/>
      </w:r>
      <w:hyperlink w:anchor="zb8b3e32eb8154a8da8b18b606568e65d" w:history="1">
        <w:r w:rsidRPr="003E65CF">
          <w:rPr>
            <w:rStyle w:val="Hyperlink"/>
            <w:rFonts w:cs="Arial"/>
            <w:lang w:bidi="it-IT"/>
          </w:rPr>
          <w:t>Rollup dello stato</w:t>
        </w:r>
      </w:hyperlink>
    </w:p>
    <w:p w14:paraId="0651381D" w14:textId="666C6694" w:rsidR="003B3ECC" w:rsidRPr="003E65CF" w:rsidRDefault="003B3ECC" w:rsidP="0076583C">
      <w:pPr>
        <w:jc w:val="both"/>
        <w:rPr>
          <w:rFonts w:cs="Arial"/>
        </w:rPr>
      </w:pPr>
      <w:r w:rsidRPr="003E65CF">
        <w:rPr>
          <w:rFonts w:cs="Arial"/>
          <w:lang w:bidi="it-IT"/>
        </w:rPr>
        <w:t xml:space="preserve">Per informazioni dettagliate su individuazioni, regole, monitoraggi, viste e report contenuti in questo Monitoring Pack, vedere </w:t>
      </w:r>
      <w:hyperlink w:anchor="zf475f3cc57b84a049d89cda7b1f37ba8" w:history="1">
        <w:r w:rsidRPr="003E65CF">
          <w:rPr>
            <w:rStyle w:val="Hyperlink"/>
            <w:rFonts w:cs="Arial"/>
            <w:lang w:bidi="it-IT"/>
          </w:rPr>
          <w:t>Appendice: Contenuto del Monitoring Pack</w:t>
        </w:r>
      </w:hyperlink>
      <w:r w:rsidRPr="003E65CF">
        <w:rPr>
          <w:rFonts w:cs="Arial"/>
          <w:lang w:bidi="it-IT"/>
        </w:rPr>
        <w:t>.</w:t>
      </w:r>
    </w:p>
    <w:p w14:paraId="74E260F0" w14:textId="77777777" w:rsidR="003B3ECC" w:rsidRPr="003E65CF" w:rsidRDefault="003B3ECC" w:rsidP="00697CBF">
      <w:pPr>
        <w:pStyle w:val="Heading3"/>
        <w:rPr>
          <w:rFonts w:cs="Arial"/>
        </w:rPr>
      </w:pPr>
      <w:bookmarkStart w:id="11" w:name="_Monitoring_Scenarios"/>
      <w:bookmarkStart w:id="12" w:name="_Ref375230891"/>
      <w:bookmarkStart w:id="13" w:name="_Toc469572000"/>
      <w:bookmarkEnd w:id="11"/>
      <w:r w:rsidRPr="003E65CF">
        <w:rPr>
          <w:rFonts w:cs="Arial"/>
          <w:lang w:bidi="it-IT"/>
        </w:rPr>
        <w:t>Scenari di monitoraggio</w:t>
      </w:r>
      <w:bookmarkStart w:id="14" w:name="z5a9ff008734b4183946f840ae0464ab0"/>
      <w:bookmarkEnd w:id="12"/>
      <w:bookmarkEnd w:id="13"/>
      <w:bookmarkEnd w:id="14"/>
    </w:p>
    <w:p w14:paraId="2BADBE11" w14:textId="77777777" w:rsidR="003B3ECC" w:rsidRPr="003E65CF" w:rsidRDefault="003B3ECC" w:rsidP="003B3ECC">
      <w:pPr>
        <w:pStyle w:val="TableSpacing"/>
        <w:rPr>
          <w:rFonts w:cs="Arial"/>
        </w:rPr>
      </w:pPr>
    </w:p>
    <w:p w14:paraId="436154CA" w14:textId="77777777" w:rsidR="003B3ECC" w:rsidRPr="003E65CF"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29"/>
        <w:gridCol w:w="1773"/>
        <w:gridCol w:w="5108"/>
      </w:tblGrid>
      <w:tr w:rsidR="008940A4" w:rsidRPr="003E65CF"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3E65CF" w:rsidRDefault="008940A4" w:rsidP="00B54BF7">
            <w:pPr>
              <w:keepNext/>
              <w:rPr>
                <w:rFonts w:cs="Arial"/>
                <w:b/>
                <w:sz w:val="18"/>
                <w:szCs w:val="18"/>
              </w:rPr>
            </w:pPr>
            <w:r w:rsidRPr="003E65CF">
              <w:rPr>
                <w:rFonts w:cs="Arial"/>
                <w:b/>
                <w:sz w:val="18"/>
                <w:szCs w:val="18"/>
                <w:lang w:bidi="it-IT"/>
              </w:rPr>
              <w:t>Scenario di monitoraggio</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3E65CF" w:rsidRDefault="008940A4" w:rsidP="00B54BF7">
            <w:pPr>
              <w:keepNext/>
              <w:rPr>
                <w:rFonts w:cs="Arial"/>
                <w:b/>
                <w:sz w:val="18"/>
                <w:szCs w:val="18"/>
              </w:rPr>
            </w:pPr>
            <w:r w:rsidRPr="003E65CF">
              <w:rPr>
                <w:rFonts w:cs="Arial"/>
                <w:b/>
                <w:sz w:val="18"/>
                <w:szCs w:val="18"/>
                <w:lang w:bidi="it-IT"/>
              </w:rPr>
              <w:t>Descrizione</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3E65CF" w:rsidRDefault="008940A4" w:rsidP="00B54BF7">
            <w:pPr>
              <w:keepNext/>
              <w:rPr>
                <w:rFonts w:cs="Arial"/>
                <w:b/>
                <w:sz w:val="18"/>
                <w:szCs w:val="18"/>
              </w:rPr>
            </w:pPr>
            <w:r w:rsidRPr="003E65CF">
              <w:rPr>
                <w:rFonts w:cs="Arial"/>
                <w:b/>
                <w:sz w:val="18"/>
                <w:szCs w:val="18"/>
                <w:lang w:bidi="it-IT"/>
              </w:rPr>
              <w:t>Regole e monitoraggi associati</w:t>
            </w:r>
          </w:p>
        </w:tc>
      </w:tr>
      <w:tr w:rsidR="008940A4" w:rsidRPr="003E65CF" w14:paraId="6B5B19CA" w14:textId="77777777" w:rsidTr="00B54BF7">
        <w:tc>
          <w:tcPr>
            <w:tcW w:w="1742" w:type="dxa"/>
            <w:shd w:val="clear" w:color="auto" w:fill="auto"/>
          </w:tcPr>
          <w:p w14:paraId="0CC2DFCA" w14:textId="77777777" w:rsidR="008940A4" w:rsidRPr="003E65CF" w:rsidRDefault="007970B5" w:rsidP="00B54BF7">
            <w:pPr>
              <w:rPr>
                <w:rFonts w:cs="Arial"/>
                <w:i/>
              </w:rPr>
            </w:pPr>
            <w:r w:rsidRPr="003E65CF">
              <w:rPr>
                <w:rFonts w:cs="Arial"/>
                <w:lang w:bidi="it-IT"/>
              </w:rPr>
              <w:t xml:space="preserve">Monitoraggio delle </w:t>
            </w:r>
            <w:r w:rsidRPr="003E65CF">
              <w:rPr>
                <w:rStyle w:val="Italic"/>
                <w:rFonts w:cs="Arial"/>
                <w:i w:val="0"/>
                <w:lang w:bidi="it-IT"/>
              </w:rPr>
              <w:t>istanze di SSAS</w:t>
            </w:r>
          </w:p>
        </w:tc>
        <w:tc>
          <w:tcPr>
            <w:tcW w:w="1662" w:type="dxa"/>
            <w:shd w:val="clear" w:color="auto" w:fill="auto"/>
          </w:tcPr>
          <w:p w14:paraId="2B1004A0" w14:textId="34E1EE69" w:rsidR="008940A4" w:rsidRPr="003E65CF" w:rsidRDefault="007970B5" w:rsidP="00B54BF7">
            <w:pPr>
              <w:jc w:val="both"/>
              <w:rPr>
                <w:rFonts w:cs="Arial"/>
              </w:rPr>
            </w:pPr>
            <w:r w:rsidRPr="003E65CF">
              <w:rPr>
                <w:rStyle w:val="Italic"/>
                <w:rFonts w:cs="Arial"/>
                <w:i w:val="0"/>
                <w:lang w:bidi="it-IT"/>
              </w:rPr>
              <w:t xml:space="preserve">Questo scenario consente il monitoraggio per gli aspetti relativi all'integrità delle istanze di SSAS. </w:t>
            </w:r>
          </w:p>
        </w:tc>
        <w:tc>
          <w:tcPr>
            <w:tcW w:w="5206" w:type="dxa"/>
            <w:shd w:val="clear" w:color="auto" w:fill="auto"/>
          </w:tcPr>
          <w:p w14:paraId="208E4977" w14:textId="38AF234F" w:rsidR="008940A4" w:rsidRPr="003E65CF" w:rsidRDefault="008940A4" w:rsidP="00B54BF7">
            <w:pPr>
              <w:numPr>
                <w:ilvl w:val="0"/>
                <w:numId w:val="15"/>
              </w:numPr>
              <w:ind w:left="0" w:firstLine="4"/>
              <w:jc w:val="both"/>
              <w:rPr>
                <w:rFonts w:eastAsia="Times New Roman" w:cs="Arial"/>
                <w:kern w:val="0"/>
              </w:rPr>
            </w:pPr>
            <w:r w:rsidRPr="003E65CF">
              <w:rPr>
                <w:rFonts w:eastAsia="Times New Roman" w:cs="Arial"/>
                <w:b/>
                <w:kern w:val="0"/>
                <w:lang w:bidi="it-IT"/>
              </w:rPr>
              <w:t>Stato del servizio</w:t>
            </w:r>
            <w:r w:rsidRPr="003E65CF">
              <w:rPr>
                <w:rFonts w:eastAsia="Times New Roman" w:cs="Arial"/>
                <w:kern w:val="0"/>
                <w:lang w:bidi="it-IT"/>
              </w:rPr>
              <w:t xml:space="preserve">. </w:t>
            </w:r>
            <w:r w:rsidR="0039493E" w:rsidRPr="003E65CF">
              <w:rPr>
                <w:rStyle w:val="mp-value2"/>
                <w:rFonts w:cs="Arial"/>
                <w:lang w:bidi="it-IT"/>
              </w:rPr>
              <w:t>Questo monitoraggio avvisa quando il servizio di Windows per l'istanza di SSAS non è in esecuzione per un periodo superiore alla soglia configurata</w:t>
            </w:r>
            <w:r w:rsidRPr="003E65CF">
              <w:rPr>
                <w:rFonts w:cs="Arial"/>
                <w:lang w:bidi="it-IT"/>
              </w:rPr>
              <w:t>.</w:t>
            </w:r>
          </w:p>
          <w:p w14:paraId="0DA51DD2" w14:textId="09921354" w:rsidR="008940A4" w:rsidRPr="003E65CF" w:rsidRDefault="00E80B56" w:rsidP="00B54BF7">
            <w:pPr>
              <w:numPr>
                <w:ilvl w:val="0"/>
                <w:numId w:val="15"/>
              </w:numPr>
              <w:ind w:left="0" w:firstLine="0"/>
              <w:jc w:val="both"/>
              <w:rPr>
                <w:rFonts w:cs="Arial"/>
              </w:rPr>
            </w:pPr>
            <w:r w:rsidRPr="003E65CF">
              <w:rPr>
                <w:rFonts w:cs="Arial"/>
                <w:b/>
                <w:lang w:bidi="it-IT"/>
              </w:rPr>
              <w:t>Conflitto di configurazione della memoria con SQL Server</w:t>
            </w:r>
            <w:r w:rsidRPr="003E65CF">
              <w:rPr>
                <w:rFonts w:eastAsia="Times New Roman" w:cs="Arial"/>
                <w:kern w:val="0"/>
                <w:lang w:bidi="it-IT"/>
              </w:rPr>
              <w:t xml:space="preserve">. </w:t>
            </w:r>
            <w:r w:rsidR="00C84210" w:rsidRPr="003E65CF">
              <w:rPr>
                <w:rStyle w:val="mp-value2"/>
                <w:rFonts w:cs="Arial"/>
                <w:lang w:bidi="it-IT"/>
              </w:rPr>
              <w:t>Questo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p w14:paraId="1275AEA0" w14:textId="11C57EA7" w:rsidR="008940A4" w:rsidRPr="003E65CF" w:rsidRDefault="00C84210" w:rsidP="00B54BF7">
            <w:pPr>
              <w:numPr>
                <w:ilvl w:val="0"/>
                <w:numId w:val="15"/>
              </w:numPr>
              <w:ind w:left="0" w:firstLine="4"/>
              <w:jc w:val="both"/>
              <w:rPr>
                <w:rFonts w:eastAsia="Times New Roman" w:cs="Arial"/>
                <w:kern w:val="0"/>
              </w:rPr>
            </w:pPr>
            <w:r w:rsidRPr="003E65CF">
              <w:rPr>
                <w:rFonts w:cs="Arial"/>
                <w:b/>
                <w:szCs w:val="18"/>
                <w:lang w:bidi="it-IT"/>
              </w:rPr>
              <w:t>Configurazione di TotalMemoryLimit</w:t>
            </w:r>
            <w:r w:rsidR="008940A4" w:rsidRPr="003E65CF">
              <w:rPr>
                <w:rFonts w:eastAsia="Times New Roman" w:cs="Arial"/>
                <w:kern w:val="0"/>
                <w:lang w:bidi="it-IT"/>
              </w:rPr>
              <w:t xml:space="preserve">. </w:t>
            </w:r>
            <w:r w:rsidRPr="003E65CF">
              <w:rPr>
                <w:rFonts w:cs="Arial"/>
                <w:lang w:bidi="it-IT"/>
              </w:rPr>
              <w:t>Questo monitoraggio avvisa quando il valore di Limite di memoria totale configurato per l'istanza di SSAS supera la soglia configurata, rischiando l'allocazione della memoria fisica richiesta dal sistema operativo per eseguire le funzioni di base necessarie (almeno 2 GB).</w:t>
            </w:r>
          </w:p>
          <w:p w14:paraId="47B8DF7B" w14:textId="6CB0BA03" w:rsidR="008940A4" w:rsidRPr="003E65CF" w:rsidRDefault="00C84210" w:rsidP="00B54BF7">
            <w:pPr>
              <w:numPr>
                <w:ilvl w:val="0"/>
                <w:numId w:val="15"/>
              </w:numPr>
              <w:ind w:left="0" w:firstLine="4"/>
              <w:jc w:val="both"/>
              <w:rPr>
                <w:rFonts w:cs="Arial"/>
              </w:rPr>
            </w:pPr>
            <w:r w:rsidRPr="003E65CF">
              <w:rPr>
                <w:rFonts w:cs="Arial"/>
                <w:b/>
                <w:szCs w:val="18"/>
                <w:lang w:bidi="it-IT"/>
              </w:rPr>
              <w:t>Utilizzo memoria</w:t>
            </w:r>
            <w:r w:rsidR="008940A4" w:rsidRPr="003E65CF">
              <w:rPr>
                <w:rFonts w:eastAsia="Times New Roman" w:cs="Arial"/>
                <w:b/>
                <w:kern w:val="0"/>
                <w:lang w:bidi="it-IT"/>
              </w:rPr>
              <w:t xml:space="preserve">. </w:t>
            </w:r>
            <w:r w:rsidRPr="003E65CF">
              <w:rPr>
                <w:rFonts w:cs="Arial"/>
                <w:lang w:bidi="it-IT"/>
              </w:rPr>
              <w:t>Questo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p w14:paraId="1A6243BC" w14:textId="30794674" w:rsidR="008940A4" w:rsidRPr="003E65CF" w:rsidRDefault="00C84210" w:rsidP="00B54BF7">
            <w:pPr>
              <w:numPr>
                <w:ilvl w:val="0"/>
                <w:numId w:val="15"/>
              </w:numPr>
              <w:ind w:left="0" w:firstLine="4"/>
              <w:jc w:val="both"/>
              <w:rPr>
                <w:rFonts w:cs="Arial"/>
              </w:rPr>
            </w:pPr>
            <w:r w:rsidRPr="003E65CF">
              <w:rPr>
                <w:rFonts w:cs="Arial"/>
                <w:b/>
                <w:szCs w:val="18"/>
                <w:lang w:bidi="it-IT"/>
              </w:rPr>
              <w:lastRenderedPageBreak/>
              <w:t>Utilizzo di memoria nel server</w:t>
            </w:r>
            <w:r w:rsidR="008940A4" w:rsidRPr="003E65CF">
              <w:rPr>
                <w:rFonts w:eastAsia="Times New Roman" w:cs="Arial"/>
                <w:b/>
                <w:kern w:val="0"/>
                <w:lang w:bidi="it-IT"/>
              </w:rPr>
              <w:t xml:space="preserve">. </w:t>
            </w:r>
            <w:r w:rsidRPr="003E65CF">
              <w:rPr>
                <w:rFonts w:cs="Arial"/>
                <w:lang w:bidi="it-IT"/>
              </w:rPr>
              <w:t>Questo monitoraggio osserva l'utilizzo di memoria da parte dei processi non SSAS nel server in modo da garantire che per Analysis Services sia sempre disponibile il valore Limite di memoria totale.</w:t>
            </w:r>
          </w:p>
          <w:p w14:paraId="46CD32CD" w14:textId="52DCFA0D" w:rsidR="008940A4" w:rsidRPr="003E65CF" w:rsidRDefault="00C84210" w:rsidP="00B54BF7">
            <w:pPr>
              <w:numPr>
                <w:ilvl w:val="0"/>
                <w:numId w:val="15"/>
              </w:numPr>
              <w:ind w:left="0" w:firstLine="4"/>
              <w:jc w:val="both"/>
              <w:rPr>
                <w:rFonts w:cs="Arial"/>
              </w:rPr>
            </w:pPr>
            <w:r w:rsidRPr="003E65CF">
              <w:rPr>
                <w:rFonts w:cs="Arial"/>
                <w:b/>
                <w:szCs w:val="18"/>
                <w:lang w:bidi="it-IT"/>
              </w:rPr>
              <w:t xml:space="preserve">Lunghezza della coda dei processi di I/O nel pool di elaborazione. </w:t>
            </w:r>
            <w:r w:rsidRPr="003E65CF">
              <w:rPr>
                <w:rFonts w:cs="Arial"/>
                <w:lang w:bidi="it-IT"/>
              </w:rPr>
              <w:t>Questo monitoraggio avvisa quando la lunghezza della coda processi di I/O nel pool di elaborazione per l'istanza di SSAS è superiore alla soglia configurata.</w:t>
            </w:r>
          </w:p>
          <w:p w14:paraId="4922C275" w14:textId="0271B365" w:rsidR="008940A4" w:rsidRPr="003E65CF" w:rsidRDefault="00C84210" w:rsidP="00B54BF7">
            <w:pPr>
              <w:numPr>
                <w:ilvl w:val="0"/>
                <w:numId w:val="15"/>
              </w:numPr>
              <w:ind w:left="0" w:firstLine="4"/>
              <w:jc w:val="both"/>
              <w:rPr>
                <w:rFonts w:cs="Arial"/>
              </w:rPr>
            </w:pPr>
            <w:r w:rsidRPr="003E65CF">
              <w:rPr>
                <w:rFonts w:cs="Arial"/>
                <w:b/>
                <w:szCs w:val="18"/>
                <w:lang w:bidi="it-IT"/>
              </w:rPr>
              <w:t xml:space="preserve">Lunghezza coda processi nel pool di elaborazione. </w:t>
            </w:r>
            <w:r w:rsidRPr="003E65CF">
              <w:rPr>
                <w:rFonts w:cs="Arial"/>
                <w:lang w:bidi="it-IT"/>
              </w:rPr>
              <w:t>Questo monitoraggio avvisa quando la lunghezza della coda processi nel pool di elaborazione per l'istanza di SSAS è superiore alla soglia configurata.</w:t>
            </w:r>
          </w:p>
          <w:p w14:paraId="558AD021" w14:textId="5EFBE808" w:rsidR="008940A4" w:rsidRPr="003E65CF" w:rsidRDefault="00C84210" w:rsidP="00B54BF7">
            <w:pPr>
              <w:numPr>
                <w:ilvl w:val="0"/>
                <w:numId w:val="15"/>
              </w:numPr>
              <w:ind w:left="0" w:firstLine="4"/>
              <w:jc w:val="both"/>
              <w:rPr>
                <w:rFonts w:cs="Arial"/>
              </w:rPr>
            </w:pPr>
            <w:r w:rsidRPr="003E65CF">
              <w:rPr>
                <w:rFonts w:cs="Arial"/>
                <w:b/>
                <w:szCs w:val="18"/>
                <w:lang w:bidi="it-IT"/>
              </w:rPr>
              <w:t xml:space="preserve">Lunghezza coda nel pool di query. </w:t>
            </w:r>
            <w:r w:rsidRPr="003E65CF">
              <w:rPr>
                <w:rFonts w:cs="Arial"/>
                <w:lang w:bidi="it-IT"/>
              </w:rPr>
              <w:t>Questo monitoraggio avvisa quando la lunghezza della coda nel pool di query per l'istanza di SSAS è superiore alla soglia configurata.</w:t>
            </w:r>
          </w:p>
          <w:p w14:paraId="4C942414" w14:textId="25FF0B24" w:rsidR="008940A4" w:rsidRPr="003E65CF" w:rsidRDefault="00C84210" w:rsidP="00B54BF7">
            <w:pPr>
              <w:numPr>
                <w:ilvl w:val="0"/>
                <w:numId w:val="15"/>
              </w:numPr>
              <w:ind w:left="0" w:firstLine="4"/>
              <w:jc w:val="both"/>
              <w:rPr>
                <w:rFonts w:cs="Arial"/>
              </w:rPr>
            </w:pPr>
            <w:r w:rsidRPr="003E65CF">
              <w:rPr>
                <w:rFonts w:cs="Arial"/>
                <w:b/>
                <w:szCs w:val="18"/>
                <w:lang w:bidi="it-IT"/>
              </w:rPr>
              <w:t>Spazio di archiviazione disponibile predefinito.</w:t>
            </w:r>
            <w:r w:rsidRPr="003E65CF">
              <w:rPr>
                <w:rFonts w:cs="Arial"/>
                <w:lang w:bidi="it-IT"/>
              </w:rPr>
              <w:t xml:space="preserve"> Questo monitoraggio genera un avviso quando lo spazio disponibile per l'archiviazione predefinita dell'istanza scende al di sotto del valore di Soglia avviso, espresso come percentuale della somma delle dimensioni stimate della cartella di archiviazione predefinita (DataDir)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(DataDir).</w:t>
            </w:r>
          </w:p>
          <w:p w14:paraId="495F62B8" w14:textId="445B303E" w:rsidR="000B6314" w:rsidRPr="003E65CF" w:rsidRDefault="000B6314" w:rsidP="00B54BF7">
            <w:pPr>
              <w:numPr>
                <w:ilvl w:val="0"/>
                <w:numId w:val="15"/>
              </w:numPr>
              <w:ind w:left="0" w:firstLine="4"/>
              <w:jc w:val="both"/>
              <w:rPr>
                <w:rFonts w:cs="Arial"/>
                <w:b/>
              </w:rPr>
            </w:pPr>
            <w:r w:rsidRPr="003E65CF">
              <w:rPr>
                <w:rFonts w:cs="Arial"/>
                <w:b/>
                <w:lang w:bidi="it-IT"/>
              </w:rPr>
              <w:t>Utilizzo CPU:</w:t>
            </w:r>
            <w:r w:rsidRPr="003E65CF">
              <w:rPr>
                <w:rFonts w:cs="Arial"/>
                <w:lang w:bidi="it-IT"/>
              </w:rPr>
              <w:t xml:space="preserve"> il monitoraggio avvisa se l'utilizzo della CPU da parte del processo SSAS è elevato.</w:t>
            </w:r>
          </w:p>
        </w:tc>
      </w:tr>
      <w:tr w:rsidR="008940A4" w:rsidRPr="003E65CF" w14:paraId="2A5C1E18" w14:textId="77777777" w:rsidTr="00B54BF7">
        <w:tc>
          <w:tcPr>
            <w:tcW w:w="1742" w:type="dxa"/>
            <w:shd w:val="clear" w:color="auto" w:fill="auto"/>
          </w:tcPr>
          <w:p w14:paraId="20F93845" w14:textId="77777777" w:rsidR="008940A4" w:rsidRPr="003E65CF" w:rsidRDefault="007970B5" w:rsidP="00B54BF7">
            <w:pPr>
              <w:rPr>
                <w:rStyle w:val="Italic"/>
                <w:rFonts w:cs="Arial"/>
                <w:i w:val="0"/>
              </w:rPr>
            </w:pPr>
            <w:r w:rsidRPr="003E65CF">
              <w:rPr>
                <w:rFonts w:cs="Arial"/>
                <w:lang w:bidi="it-IT"/>
              </w:rPr>
              <w:lastRenderedPageBreak/>
              <w:t xml:space="preserve">Monitoraggio del </w:t>
            </w:r>
            <w:r w:rsidRPr="003E65CF">
              <w:rPr>
                <w:rStyle w:val="Italic"/>
                <w:rFonts w:cs="Arial"/>
                <w:i w:val="0"/>
                <w:lang w:bidi="it-IT"/>
              </w:rPr>
              <w:t>database di SSAS</w:t>
            </w:r>
          </w:p>
        </w:tc>
        <w:tc>
          <w:tcPr>
            <w:tcW w:w="1662" w:type="dxa"/>
            <w:shd w:val="clear" w:color="auto" w:fill="auto"/>
          </w:tcPr>
          <w:p w14:paraId="13F07979" w14:textId="3D106753" w:rsidR="008940A4" w:rsidRPr="003E65CF" w:rsidRDefault="00422FC6" w:rsidP="00B54BF7">
            <w:pPr>
              <w:rPr>
                <w:rStyle w:val="Italic"/>
                <w:rFonts w:cs="Arial"/>
                <w:i w:val="0"/>
              </w:rPr>
            </w:pPr>
            <w:r w:rsidRPr="003E65CF">
              <w:rPr>
                <w:rStyle w:val="Italic"/>
                <w:rFonts w:cs="Arial"/>
                <w:i w:val="0"/>
                <w:lang w:bidi="it-IT"/>
              </w:rPr>
              <w:t>Questo scenario consente il monitoraggio per gli aspetti relativi all'integrità del database di SSAS.</w:t>
            </w:r>
          </w:p>
        </w:tc>
        <w:tc>
          <w:tcPr>
            <w:tcW w:w="5206" w:type="dxa"/>
            <w:shd w:val="clear" w:color="auto" w:fill="auto"/>
          </w:tcPr>
          <w:p w14:paraId="0B70D899" w14:textId="671D6C66" w:rsidR="008940A4" w:rsidRPr="003E65CF" w:rsidRDefault="008940A4" w:rsidP="00B54BF7">
            <w:pPr>
              <w:numPr>
                <w:ilvl w:val="0"/>
                <w:numId w:val="15"/>
              </w:numPr>
              <w:ind w:left="0" w:firstLine="4"/>
              <w:jc w:val="both"/>
              <w:rPr>
                <w:rFonts w:eastAsia="Times New Roman" w:cs="Arial"/>
                <w:kern w:val="0"/>
              </w:rPr>
            </w:pPr>
            <w:r w:rsidRPr="003E65CF">
              <w:rPr>
                <w:rFonts w:eastAsia="Times New Roman" w:cs="Arial"/>
                <w:b/>
                <w:kern w:val="0"/>
                <w:lang w:bidi="it-IT"/>
              </w:rPr>
              <w:t xml:space="preserve">Spazio libero sul database. </w:t>
            </w:r>
            <w:r w:rsidR="00334193" w:rsidRPr="003E65CF">
              <w:rPr>
                <w:rFonts w:cs="Arial"/>
                <w:lang w:bidi="it-IT"/>
              </w:rPr>
              <w:t xml:space="preserve">Questo monitoraggio genera un avviso quando lo spazio disponibile su disco per la cartella di archiviazione del database di SSAS scende al di sotto del valore di Soglia avviso, espresso come percentuale della somma delle dimensioni stimate della cartella di archiviazione del database e dello spazio libero su disco. Il monitoraggio genera un avviso critico </w:t>
            </w:r>
            <w:r w:rsidR="00334193" w:rsidRPr="003E65CF">
              <w:rPr>
                <w:rFonts w:cs="Arial"/>
                <w:lang w:bidi="it-IT"/>
              </w:rPr>
              <w:lastRenderedPageBreak/>
              <w:t>quando lo spazio disponibile scende al di sotto del valore di Soglia critica.</w:t>
            </w:r>
          </w:p>
          <w:p w14:paraId="03321D8F" w14:textId="6ED46A81" w:rsidR="008940A4" w:rsidRPr="003E65CF" w:rsidRDefault="008940A4" w:rsidP="00B54BF7">
            <w:pPr>
              <w:numPr>
                <w:ilvl w:val="0"/>
                <w:numId w:val="15"/>
              </w:numPr>
              <w:ind w:left="0" w:firstLine="4"/>
              <w:jc w:val="both"/>
              <w:rPr>
                <w:rFonts w:eastAsia="Times New Roman" w:cs="Arial"/>
                <w:kern w:val="0"/>
              </w:rPr>
            </w:pPr>
            <w:r w:rsidRPr="003E65CF">
              <w:rPr>
                <w:rFonts w:eastAsia="Times New Roman" w:cs="Arial"/>
                <w:b/>
                <w:kern w:val="0"/>
                <w:lang w:bidi="it-IT"/>
              </w:rPr>
              <w:t xml:space="preserve">Durata blocco. </w:t>
            </w:r>
            <w:r w:rsidR="00334193" w:rsidRPr="003E65CF">
              <w:rPr>
                <w:rFonts w:cs="Arial"/>
                <w:lang w:bidi="it-IT"/>
              </w:rPr>
              <w:t>Questo monitoraggio avvisa se almeno una sessione è bloccata per un periodo di tempo superiore alla soglia configurata.</w:t>
            </w:r>
          </w:p>
          <w:p w14:paraId="34A49E5D" w14:textId="6606D4D1" w:rsidR="008940A4" w:rsidRPr="003E65CF" w:rsidRDefault="00334193" w:rsidP="00B54BF7">
            <w:pPr>
              <w:numPr>
                <w:ilvl w:val="0"/>
                <w:numId w:val="15"/>
              </w:numPr>
              <w:ind w:left="0" w:firstLine="4"/>
              <w:jc w:val="both"/>
              <w:rPr>
                <w:rFonts w:eastAsia="Times New Roman" w:cs="Arial"/>
                <w:kern w:val="0"/>
              </w:rPr>
            </w:pPr>
            <w:r w:rsidRPr="003E65CF">
              <w:rPr>
                <w:rFonts w:cs="Arial"/>
                <w:b/>
                <w:szCs w:val="18"/>
                <w:lang w:bidi="it-IT"/>
              </w:rPr>
              <w:t>Conteggio di sessioni di blocco</w:t>
            </w:r>
            <w:r w:rsidR="008940A4" w:rsidRPr="003E65CF">
              <w:rPr>
                <w:rFonts w:eastAsia="Times New Roman" w:cs="Arial"/>
                <w:b/>
                <w:kern w:val="0"/>
                <w:lang w:bidi="it-IT"/>
              </w:rPr>
              <w:t xml:space="preserve">. </w:t>
            </w:r>
            <w:r w:rsidR="000B6228" w:rsidRPr="003E65CF">
              <w:rPr>
                <w:rFonts w:cs="Arial"/>
                <w:lang w:bidi="it-IT"/>
              </w:rPr>
              <w:t>Questo monitoraggio avvisa quando il numero di sessioni bloccate per un periodo più lungo dell'impostazione Minuti di attesa configurata supera la soglia configurata.</w:t>
            </w:r>
          </w:p>
        </w:tc>
      </w:tr>
      <w:tr w:rsidR="008940A4" w:rsidRPr="003E65CF" w14:paraId="763FE239" w14:textId="77777777" w:rsidTr="00B54BF7">
        <w:tc>
          <w:tcPr>
            <w:tcW w:w="1742" w:type="dxa"/>
            <w:shd w:val="clear" w:color="auto" w:fill="auto"/>
          </w:tcPr>
          <w:p w14:paraId="2AFB5410" w14:textId="77777777" w:rsidR="008940A4" w:rsidRPr="003E65CF" w:rsidRDefault="007970B5" w:rsidP="00B54BF7">
            <w:pPr>
              <w:rPr>
                <w:rStyle w:val="Italic"/>
                <w:rFonts w:cs="Arial"/>
                <w:i w:val="0"/>
              </w:rPr>
            </w:pPr>
            <w:r w:rsidRPr="003E65CF">
              <w:rPr>
                <w:rFonts w:cs="Arial"/>
                <w:lang w:bidi="it-IT"/>
              </w:rPr>
              <w:lastRenderedPageBreak/>
              <w:t xml:space="preserve">Monitoraggio delle </w:t>
            </w:r>
            <w:r w:rsidRPr="003E65CF">
              <w:rPr>
                <w:rStyle w:val="Italic"/>
                <w:rFonts w:cs="Arial"/>
                <w:i w:val="0"/>
                <w:lang w:bidi="it-IT"/>
              </w:rPr>
              <w:t>partizioni di SSAS</w:t>
            </w:r>
          </w:p>
        </w:tc>
        <w:tc>
          <w:tcPr>
            <w:tcW w:w="1662" w:type="dxa"/>
            <w:shd w:val="clear" w:color="auto" w:fill="auto"/>
          </w:tcPr>
          <w:p w14:paraId="06D4BF62" w14:textId="3DD1DB2D" w:rsidR="008940A4" w:rsidRPr="003E65CF" w:rsidRDefault="00422FC6" w:rsidP="00B54BF7">
            <w:pPr>
              <w:rPr>
                <w:rStyle w:val="Italic"/>
                <w:rFonts w:cs="Arial"/>
                <w:i w:val="0"/>
              </w:rPr>
            </w:pPr>
            <w:r w:rsidRPr="003E65CF">
              <w:rPr>
                <w:rStyle w:val="Italic"/>
                <w:rFonts w:cs="Arial"/>
                <w:i w:val="0"/>
                <w:lang w:bidi="it-IT"/>
              </w:rPr>
              <w:t>Questo scenario consente il monitoraggio per gli aspetti relativi all'integrità delle partizioni del database multidimensionale di SSAS.</w:t>
            </w:r>
          </w:p>
        </w:tc>
        <w:tc>
          <w:tcPr>
            <w:tcW w:w="5206" w:type="dxa"/>
            <w:shd w:val="clear" w:color="auto" w:fill="auto"/>
          </w:tcPr>
          <w:p w14:paraId="2ABED6B7" w14:textId="55089741" w:rsidR="008940A4" w:rsidRPr="003E65CF" w:rsidRDefault="00C82D91" w:rsidP="00B54BF7">
            <w:pPr>
              <w:numPr>
                <w:ilvl w:val="0"/>
                <w:numId w:val="15"/>
              </w:numPr>
              <w:ind w:left="0" w:firstLine="4"/>
              <w:jc w:val="both"/>
              <w:rPr>
                <w:rFonts w:eastAsia="Times New Roman" w:cs="Arial"/>
                <w:kern w:val="0"/>
              </w:rPr>
            </w:pPr>
            <w:r w:rsidRPr="003E65CF">
              <w:rPr>
                <w:rFonts w:cs="Arial"/>
                <w:b/>
                <w:szCs w:val="18"/>
                <w:lang w:bidi="it-IT"/>
              </w:rPr>
              <w:t>Spazio di archiviazione della partizione disponibile</w:t>
            </w:r>
            <w:r w:rsidR="008940A4" w:rsidRPr="003E65CF">
              <w:rPr>
                <w:rFonts w:eastAsia="Times New Roman" w:cs="Arial"/>
                <w:kern w:val="0"/>
                <w:lang w:bidi="it-IT"/>
              </w:rPr>
              <w:t xml:space="preserve">. </w:t>
            </w:r>
            <w:r w:rsidRPr="003E65CF">
              <w:rPr>
                <w:rFonts w:cs="Arial"/>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Soglia avviso. Non viene monitorato lo spazio disponibile per il percorso di archiviazione predefinito per l'istanza di SSAS.</w:t>
            </w:r>
          </w:p>
        </w:tc>
      </w:tr>
      <w:tr w:rsidR="007F7EA0" w:rsidRPr="003E65CF" w14:paraId="63B6FC59" w14:textId="77777777" w:rsidTr="00B54BF7">
        <w:tc>
          <w:tcPr>
            <w:tcW w:w="1742" w:type="dxa"/>
            <w:shd w:val="clear" w:color="auto" w:fill="auto"/>
          </w:tcPr>
          <w:p w14:paraId="0BD6AA4F" w14:textId="77777777" w:rsidR="007F7EA0" w:rsidRPr="003E65CF" w:rsidRDefault="007151C2" w:rsidP="00B54BF7">
            <w:pPr>
              <w:rPr>
                <w:rStyle w:val="Italic"/>
                <w:rFonts w:cs="Arial"/>
                <w:i w:val="0"/>
              </w:rPr>
            </w:pPr>
            <w:r w:rsidRPr="003E65CF">
              <w:rPr>
                <w:rStyle w:val="Italic"/>
                <w:rFonts w:cs="Arial"/>
                <w:i w:val="0"/>
                <w:lang w:bidi="it-IT"/>
              </w:rPr>
              <w:t>Regole di raccolta prestazioni</w:t>
            </w:r>
          </w:p>
        </w:tc>
        <w:tc>
          <w:tcPr>
            <w:tcW w:w="1662" w:type="dxa"/>
            <w:shd w:val="clear" w:color="auto" w:fill="auto"/>
          </w:tcPr>
          <w:p w14:paraId="45504714" w14:textId="4046C813" w:rsidR="007F7EA0" w:rsidRPr="003E65CF" w:rsidRDefault="007F7EA0" w:rsidP="00B54BF7">
            <w:pPr>
              <w:rPr>
                <w:rStyle w:val="Italic"/>
                <w:rFonts w:cs="Arial"/>
                <w:i w:val="0"/>
              </w:rPr>
            </w:pPr>
            <w:r w:rsidRPr="003E65CF">
              <w:rPr>
                <w:rStyle w:val="Italic"/>
                <w:rFonts w:cs="Arial"/>
                <w:i w:val="0"/>
                <w:lang w:bidi="it-IT"/>
              </w:rPr>
              <w:t>Questo scenario raccoglie varie metriche importanti relative alle prestazioni</w:t>
            </w:r>
          </w:p>
        </w:tc>
        <w:tc>
          <w:tcPr>
            <w:tcW w:w="5206" w:type="dxa"/>
            <w:shd w:val="clear" w:color="auto" w:fill="auto"/>
          </w:tcPr>
          <w:p w14:paraId="41A353CC" w14:textId="4F7DC5DC" w:rsidR="00B54BF7" w:rsidRPr="003E65CF" w:rsidRDefault="00B54BF7" w:rsidP="00B54BF7">
            <w:pPr>
              <w:rPr>
                <w:rFonts w:cs="Arial"/>
              </w:rPr>
            </w:pPr>
            <w:r w:rsidRPr="003E65CF">
              <w:rPr>
                <w:rFonts w:cs="Arial"/>
                <w:lang w:bidi="it-IT"/>
              </w:rPr>
              <w:t>SSAS 2016: spazio disponibile su disco del database (GB)</w:t>
            </w:r>
          </w:p>
          <w:p w14:paraId="31D2974C" w14:textId="271C77F8" w:rsidR="00B54BF7" w:rsidRPr="003E65CF" w:rsidRDefault="00B54BF7" w:rsidP="00B54BF7">
            <w:pPr>
              <w:rPr>
                <w:rFonts w:cs="Arial"/>
              </w:rPr>
            </w:pPr>
            <w:r w:rsidRPr="003E65CF">
              <w:rPr>
                <w:rFonts w:cs="Arial"/>
                <w:lang w:bidi="it-IT"/>
              </w:rPr>
              <w:t>SSAS 2016: spazio nell'unità di database usato da altri utenti (GB)</w:t>
            </w:r>
          </w:p>
          <w:p w14:paraId="7702FE72" w14:textId="0A331FEB" w:rsidR="00B54BF7" w:rsidRPr="003E65CF" w:rsidRDefault="00B54BF7" w:rsidP="00B54BF7">
            <w:pPr>
              <w:rPr>
                <w:rFonts w:cs="Arial"/>
              </w:rPr>
            </w:pPr>
            <w:r w:rsidRPr="003E65CF">
              <w:rPr>
                <w:rFonts w:cs="Arial"/>
                <w:lang w:bidi="it-IT"/>
              </w:rPr>
              <w:t>SSAS 2016: durata blocco del database (minuti)</w:t>
            </w:r>
          </w:p>
          <w:p w14:paraId="48E85253" w14:textId="665C1E09" w:rsidR="00B54BF7" w:rsidRPr="003E65CF" w:rsidRDefault="00B54BF7" w:rsidP="00B54BF7">
            <w:pPr>
              <w:rPr>
                <w:rFonts w:cs="Arial"/>
              </w:rPr>
            </w:pPr>
            <w:r w:rsidRPr="003E65CF">
              <w:rPr>
                <w:rFonts w:cs="Arial"/>
                <w:lang w:bidi="it-IT"/>
              </w:rPr>
              <w:t>SSAS 2016: spazio disponibile del database (%)</w:t>
            </w:r>
          </w:p>
          <w:p w14:paraId="13AB1E2F" w14:textId="76F92ACA" w:rsidR="00B54BF7" w:rsidRPr="003E65CF" w:rsidRDefault="00B54BF7" w:rsidP="00B54BF7">
            <w:pPr>
              <w:rPr>
                <w:rFonts w:cs="Arial"/>
              </w:rPr>
            </w:pPr>
            <w:r w:rsidRPr="003E65CF">
              <w:rPr>
                <w:rFonts w:cs="Arial"/>
                <w:lang w:bidi="it-IT"/>
              </w:rPr>
              <w:t>SSAS 2016: spazio disponibile del database (GB)</w:t>
            </w:r>
          </w:p>
          <w:p w14:paraId="26B1B75C" w14:textId="102A86FF" w:rsidR="00B54BF7" w:rsidRPr="003E65CF" w:rsidRDefault="00B54BF7" w:rsidP="00B54BF7">
            <w:pPr>
              <w:rPr>
                <w:rFonts w:cs="Arial"/>
              </w:rPr>
            </w:pPr>
            <w:r w:rsidRPr="003E65CF">
              <w:rPr>
                <w:rFonts w:cs="Arial"/>
                <w:lang w:bidi="it-IT"/>
              </w:rPr>
              <w:t>SSAS 2016: numero di sessioni bloccate del database</w:t>
            </w:r>
          </w:p>
          <w:p w14:paraId="0AD40670" w14:textId="17C08E35" w:rsidR="00B54BF7" w:rsidRPr="003E65CF" w:rsidRDefault="00B54BF7" w:rsidP="00B54BF7">
            <w:pPr>
              <w:rPr>
                <w:rFonts w:cs="Arial"/>
              </w:rPr>
            </w:pPr>
            <w:r w:rsidRPr="003E65CF">
              <w:rPr>
                <w:rFonts w:cs="Arial"/>
                <w:lang w:bidi="it-IT"/>
              </w:rPr>
              <w:t>SSAS 2016: dimensioni del database (GB)</w:t>
            </w:r>
          </w:p>
          <w:p w14:paraId="0307AB24" w14:textId="511C48BE" w:rsidR="00B54BF7" w:rsidRPr="003E65CF" w:rsidRDefault="00B54BF7" w:rsidP="00B54BF7">
            <w:pPr>
              <w:rPr>
                <w:rFonts w:cs="Arial"/>
              </w:rPr>
            </w:pPr>
            <w:r w:rsidRPr="003E65CF">
              <w:rPr>
                <w:rFonts w:cs="Arial"/>
                <w:lang w:bidi="it-IT"/>
              </w:rPr>
              <w:t>SSAS 2016: dimensioni della cartella di archiviazione del database (GB)</w:t>
            </w:r>
          </w:p>
          <w:p w14:paraId="583D3D3F" w14:textId="451F716C" w:rsidR="00B54BF7" w:rsidRPr="003E65CF" w:rsidRDefault="00B54BF7" w:rsidP="00B54BF7">
            <w:pPr>
              <w:rPr>
                <w:rFonts w:cs="Arial"/>
              </w:rPr>
            </w:pPr>
            <w:r w:rsidRPr="003E65CF">
              <w:rPr>
                <w:rFonts w:cs="Arial"/>
                <w:lang w:bidi="it-IT"/>
              </w:rPr>
              <w:t>SSAS 2016: dimensioni della partizione (GB)</w:t>
            </w:r>
          </w:p>
          <w:p w14:paraId="40638A6F" w14:textId="624F1240" w:rsidR="00B54BF7" w:rsidRPr="003E65CF" w:rsidRDefault="00B54BF7" w:rsidP="00B54BF7">
            <w:pPr>
              <w:rPr>
                <w:rFonts w:cs="Arial"/>
              </w:rPr>
            </w:pPr>
            <w:r w:rsidRPr="003E65CF">
              <w:rPr>
                <w:rFonts w:cs="Arial"/>
                <w:lang w:bidi="it-IT"/>
              </w:rPr>
              <w:t>SSAS 2016: spazio disponibile della partizione (GB)</w:t>
            </w:r>
          </w:p>
          <w:p w14:paraId="45C2880F" w14:textId="0E7C0F2C" w:rsidR="00B54BF7" w:rsidRPr="003E65CF" w:rsidRDefault="00B54BF7" w:rsidP="00B54BF7">
            <w:pPr>
              <w:rPr>
                <w:rFonts w:cs="Arial"/>
              </w:rPr>
            </w:pPr>
            <w:r w:rsidRPr="003E65CF">
              <w:rPr>
                <w:rFonts w:cs="Arial"/>
                <w:lang w:bidi="it-IT"/>
              </w:rPr>
              <w:t>SSAS 2016: spazio della partizione usato da altri utenti (GB)</w:t>
            </w:r>
          </w:p>
          <w:p w14:paraId="52EA8914" w14:textId="485ED05E" w:rsidR="00B54BF7" w:rsidRPr="003E65CF" w:rsidRDefault="00B54BF7" w:rsidP="00B54BF7">
            <w:pPr>
              <w:rPr>
                <w:rFonts w:cs="Arial"/>
              </w:rPr>
            </w:pPr>
            <w:r w:rsidRPr="003E65CF">
              <w:rPr>
                <w:rFonts w:cs="Arial"/>
                <w:lang w:bidi="it-IT"/>
              </w:rPr>
              <w:t>SSAS 2016: spazio disponibile della partizione (%)</w:t>
            </w:r>
          </w:p>
          <w:p w14:paraId="0A99B81C" w14:textId="786C87A1" w:rsidR="00B54BF7" w:rsidRPr="003E65CF" w:rsidRDefault="00B54BF7" w:rsidP="00B54BF7">
            <w:pPr>
              <w:rPr>
                <w:rFonts w:cs="Arial"/>
              </w:rPr>
            </w:pPr>
            <w:r w:rsidRPr="003E65CF">
              <w:rPr>
                <w:rFonts w:cs="Arial"/>
                <w:lang w:bidi="it-IT"/>
              </w:rPr>
              <w:lastRenderedPageBreak/>
              <w:t>SSAS 2016: dimensioni totali dell'unità (GB)</w:t>
            </w:r>
          </w:p>
          <w:p w14:paraId="4638B69B" w14:textId="769C1163" w:rsidR="00B54BF7" w:rsidRPr="003E65CF" w:rsidRDefault="00B54BF7" w:rsidP="00B54BF7">
            <w:pPr>
              <w:rPr>
                <w:rFonts w:cs="Arial"/>
              </w:rPr>
            </w:pPr>
            <w:r w:rsidRPr="003E65CF">
              <w:rPr>
                <w:rFonts w:cs="Arial"/>
                <w:lang w:bidi="it-IT"/>
              </w:rPr>
              <w:t>SSAS 2016: spazio usato dell'unità (GB)</w:t>
            </w:r>
          </w:p>
          <w:p w14:paraId="6FF9E3B3" w14:textId="5C54045D" w:rsidR="00B54BF7" w:rsidRPr="003E65CF" w:rsidRDefault="00B54BF7" w:rsidP="00B54BF7">
            <w:pPr>
              <w:rPr>
                <w:rFonts w:cs="Arial"/>
              </w:rPr>
            </w:pPr>
            <w:r w:rsidRPr="003E65CF">
              <w:rPr>
                <w:rFonts w:cs="Arial"/>
                <w:lang w:bidi="it-IT"/>
              </w:rPr>
              <w:t>SSAS 2016: cache di sistema effettiva (GB)</w:t>
            </w:r>
          </w:p>
          <w:p w14:paraId="60A13074" w14:textId="1E38584D" w:rsidR="00B54BF7" w:rsidRPr="003E65CF" w:rsidRDefault="00B54BF7" w:rsidP="00B54BF7">
            <w:pPr>
              <w:rPr>
                <w:rFonts w:cs="Arial"/>
              </w:rPr>
            </w:pPr>
            <w:r w:rsidRPr="003E65CF">
              <w:rPr>
                <w:rFonts w:cs="Arial"/>
                <w:lang w:bidi="it-IT"/>
              </w:rPr>
              <w:t>SSAS 2016: spazio disponibile dell'istanza (%)</w:t>
            </w:r>
          </w:p>
          <w:p w14:paraId="22CCB7AC" w14:textId="72A046C1" w:rsidR="00B54BF7" w:rsidRPr="003E65CF" w:rsidRDefault="00B54BF7" w:rsidP="00B54BF7">
            <w:pPr>
              <w:rPr>
                <w:rFonts w:cs="Arial"/>
              </w:rPr>
            </w:pPr>
            <w:r w:rsidRPr="003E65CF">
              <w:rPr>
                <w:rFonts w:cs="Arial"/>
                <w:lang w:bidi="it-IT"/>
              </w:rPr>
              <w:t>SSAS 2016: spazio disponibile dell'istanza (GB)</w:t>
            </w:r>
          </w:p>
          <w:p w14:paraId="22AEF9AF" w14:textId="09C75094" w:rsidR="00B54BF7" w:rsidRPr="003E65CF" w:rsidRDefault="00B54BF7" w:rsidP="00B54BF7">
            <w:pPr>
              <w:rPr>
                <w:rFonts w:cs="Arial"/>
              </w:rPr>
            </w:pPr>
            <w:r w:rsidRPr="003E65CF">
              <w:rPr>
                <w:rFonts w:cs="Arial"/>
                <w:lang w:bidi="it-IT"/>
              </w:rPr>
              <w:t>SSAS 2016: eliminazioni dalla cache al secondo</w:t>
            </w:r>
          </w:p>
          <w:p w14:paraId="2DAD6AE5" w14:textId="3E6AF7FC" w:rsidR="00B54BF7" w:rsidRPr="003E65CF" w:rsidRDefault="00B54BF7" w:rsidP="00B54BF7">
            <w:pPr>
              <w:rPr>
                <w:rFonts w:cs="Arial"/>
              </w:rPr>
            </w:pPr>
            <w:r w:rsidRPr="003E65CF">
              <w:rPr>
                <w:rFonts w:cs="Arial"/>
                <w:lang w:bidi="it-IT"/>
              </w:rPr>
              <w:t>SSAS 2016: inserimenti nella cache al secondo</w:t>
            </w:r>
          </w:p>
          <w:p w14:paraId="70EA8F22" w14:textId="28B85D8F" w:rsidR="00B54BF7" w:rsidRPr="003E65CF" w:rsidRDefault="00B54BF7" w:rsidP="00B54BF7">
            <w:pPr>
              <w:rPr>
                <w:rFonts w:cs="Arial"/>
              </w:rPr>
            </w:pPr>
            <w:r w:rsidRPr="003E65CF">
              <w:rPr>
                <w:rFonts w:cs="Arial"/>
                <w:lang w:bidi="it-IT"/>
              </w:rPr>
              <w:t>SSAS 2016: KB della cache aggiunti al secondo</w:t>
            </w:r>
          </w:p>
          <w:p w14:paraId="7181F12D" w14:textId="43E9F6B7" w:rsidR="00B54BF7" w:rsidRPr="003E65CF" w:rsidRDefault="00B54BF7" w:rsidP="00B54BF7">
            <w:pPr>
              <w:rPr>
                <w:rFonts w:cs="Arial"/>
              </w:rPr>
            </w:pPr>
            <w:r w:rsidRPr="003E65CF">
              <w:rPr>
                <w:rFonts w:cs="Arial"/>
                <w:lang w:bidi="it-IT"/>
              </w:rPr>
              <w:t>SSAS 2016: utilizzo della CPU (%)</w:t>
            </w:r>
          </w:p>
          <w:p w14:paraId="210E45DC" w14:textId="01AA9410" w:rsidR="00B54BF7" w:rsidRPr="003E65CF" w:rsidRDefault="00B54BF7" w:rsidP="00B54BF7">
            <w:pPr>
              <w:rPr>
                <w:rFonts w:cs="Arial"/>
              </w:rPr>
            </w:pPr>
            <w:r w:rsidRPr="003E65CF">
              <w:rPr>
                <w:rFonts w:cs="Arial"/>
                <w:lang w:bidi="it-IT"/>
              </w:rPr>
              <w:t>SSAS 2016: dimensioni della cartella di archiviazione predefinita (GB)</w:t>
            </w:r>
          </w:p>
          <w:p w14:paraId="3B9ABBCC" w14:textId="07FEEB87" w:rsidR="00B54BF7" w:rsidRPr="003E65CF" w:rsidRDefault="00B54BF7" w:rsidP="00B54BF7">
            <w:pPr>
              <w:rPr>
                <w:rFonts w:cs="Arial"/>
              </w:rPr>
            </w:pPr>
            <w:r w:rsidRPr="003E65CF">
              <w:rPr>
                <w:rFonts w:cs="Arial"/>
                <w:lang w:bidi="it-IT"/>
              </w:rPr>
              <w:t>SSAS 2016: limite di memoria minimo (GB)</w:t>
            </w:r>
          </w:p>
          <w:p w14:paraId="3A2367C3" w14:textId="599E58FC" w:rsidR="00B54BF7" w:rsidRPr="003E65CF" w:rsidRDefault="00B54BF7" w:rsidP="00B54BF7">
            <w:pPr>
              <w:rPr>
                <w:rFonts w:cs="Arial"/>
              </w:rPr>
            </w:pPr>
            <w:r w:rsidRPr="003E65CF">
              <w:rPr>
                <w:rFonts w:cs="Arial"/>
                <w:lang w:bidi="it-IT"/>
              </w:rPr>
              <w:t>SSAS 2016: prezzo corrente pulitura memoria</w:t>
            </w:r>
          </w:p>
          <w:p w14:paraId="7B5077D5" w14:textId="2AC89C32" w:rsidR="00B54BF7" w:rsidRPr="003E65CF" w:rsidRDefault="00B54BF7" w:rsidP="00B54BF7">
            <w:pPr>
              <w:rPr>
                <w:rFonts w:cs="Arial"/>
              </w:rPr>
            </w:pPr>
            <w:r w:rsidRPr="003E65CF">
              <w:rPr>
                <w:rFonts w:cs="Arial"/>
                <w:lang w:bidi="it-IT"/>
              </w:rPr>
              <w:t>SSAS 2016: utilizzo di memoria nel server (GB)</w:t>
            </w:r>
          </w:p>
          <w:p w14:paraId="591217F8" w14:textId="6D1D00DB" w:rsidR="00B54BF7" w:rsidRPr="003E65CF" w:rsidRDefault="00B54BF7" w:rsidP="00B54BF7">
            <w:pPr>
              <w:rPr>
                <w:rFonts w:cs="Arial"/>
              </w:rPr>
            </w:pPr>
            <w:r w:rsidRPr="003E65CF">
              <w:rPr>
                <w:rFonts w:cs="Arial"/>
                <w:lang w:bidi="it-IT"/>
              </w:rPr>
              <w:t>SSAS 2016: utilizzo di memoria nel server (%)</w:t>
            </w:r>
          </w:p>
          <w:p w14:paraId="262E6D05" w14:textId="0CB6B178" w:rsidR="00B54BF7" w:rsidRPr="003E65CF" w:rsidRDefault="00B54BF7" w:rsidP="00B54BF7">
            <w:pPr>
              <w:rPr>
                <w:rFonts w:cs="Arial"/>
              </w:rPr>
            </w:pPr>
            <w:r w:rsidRPr="003E65CF">
              <w:rPr>
                <w:rFonts w:cs="Arial"/>
                <w:lang w:bidi="it-IT"/>
              </w:rPr>
              <w:t>SSAS 2016: utilizzo di memoria di AS non compattabile (GB)</w:t>
            </w:r>
          </w:p>
          <w:p w14:paraId="5E19302E" w14:textId="57C30F40" w:rsidR="00B54BF7" w:rsidRPr="003E65CF" w:rsidRDefault="00B54BF7" w:rsidP="00B54BF7">
            <w:pPr>
              <w:rPr>
                <w:rFonts w:cs="Arial"/>
              </w:rPr>
            </w:pPr>
            <w:r w:rsidRPr="003E65CF">
              <w:rPr>
                <w:rFonts w:cs="Arial"/>
                <w:lang w:bidi="it-IT"/>
              </w:rPr>
              <w:t>SSAS 2016: lunghezza coda processi di I/O nel pool di elaborazione</w:t>
            </w:r>
          </w:p>
          <w:p w14:paraId="075A4CFA" w14:textId="712CEF1A" w:rsidR="00B54BF7" w:rsidRPr="003E65CF" w:rsidRDefault="00B54BF7" w:rsidP="00B54BF7">
            <w:pPr>
              <w:rPr>
                <w:rFonts w:cs="Arial"/>
              </w:rPr>
            </w:pPr>
            <w:r w:rsidRPr="003E65CF">
              <w:rPr>
                <w:rFonts w:cs="Arial"/>
                <w:lang w:bidi="it-IT"/>
              </w:rPr>
              <w:t>SSAS 2016: lunghezza coda processi nel pool di elaborazione</w:t>
            </w:r>
          </w:p>
          <w:p w14:paraId="2E47B464" w14:textId="63DDA504" w:rsidR="00B54BF7" w:rsidRPr="003E65CF" w:rsidRDefault="00B54BF7" w:rsidP="00B54BF7">
            <w:pPr>
              <w:rPr>
                <w:rFonts w:cs="Arial"/>
              </w:rPr>
            </w:pPr>
            <w:r w:rsidRPr="003E65CF">
              <w:rPr>
                <w:rFonts w:cs="Arial"/>
                <w:lang w:bidi="it-IT"/>
              </w:rPr>
              <w:t>SSAS 2016: elaborazione righe lette al secondo</w:t>
            </w:r>
          </w:p>
          <w:p w14:paraId="0FE02231" w14:textId="49106BEF" w:rsidR="00B54BF7" w:rsidRPr="003E65CF" w:rsidRDefault="00B54BF7" w:rsidP="00B54BF7">
            <w:pPr>
              <w:rPr>
                <w:rFonts w:cs="Arial"/>
              </w:rPr>
            </w:pPr>
            <w:r w:rsidRPr="003E65CF">
              <w:rPr>
                <w:rFonts w:cs="Arial"/>
                <w:lang w:bidi="it-IT"/>
              </w:rPr>
              <w:t>SSAS 2016: memoria dell'istanza (GB)</w:t>
            </w:r>
          </w:p>
          <w:p w14:paraId="248C7EAE" w14:textId="160995BB" w:rsidR="00B54BF7" w:rsidRPr="003E65CF" w:rsidRDefault="00B54BF7" w:rsidP="00B54BF7">
            <w:pPr>
              <w:rPr>
                <w:rFonts w:cs="Arial"/>
              </w:rPr>
            </w:pPr>
            <w:r w:rsidRPr="003E65CF">
              <w:rPr>
                <w:rFonts w:cs="Arial"/>
                <w:lang w:bidi="it-IT"/>
              </w:rPr>
              <w:t>SSAS 2016: memoria dell'istanza (%)</w:t>
            </w:r>
          </w:p>
          <w:p w14:paraId="3CE49AA0" w14:textId="08C1DB9D" w:rsidR="00B54BF7" w:rsidRPr="003E65CF" w:rsidRDefault="00B54BF7" w:rsidP="00B54BF7">
            <w:pPr>
              <w:rPr>
                <w:rFonts w:cs="Arial"/>
              </w:rPr>
            </w:pPr>
            <w:r w:rsidRPr="003E65CF">
              <w:rPr>
                <w:rFonts w:cs="Arial"/>
                <w:lang w:bidi="it-IT"/>
              </w:rPr>
              <w:t>SSAS 2016: lunghezza coda processi nel pool di query</w:t>
            </w:r>
          </w:p>
          <w:p w14:paraId="290CB58E" w14:textId="1012BDC0" w:rsidR="00B54BF7" w:rsidRPr="003E65CF" w:rsidRDefault="00B54BF7" w:rsidP="00B54BF7">
            <w:pPr>
              <w:rPr>
                <w:rFonts w:cs="Arial"/>
              </w:rPr>
            </w:pPr>
            <w:r w:rsidRPr="003E65CF">
              <w:rPr>
                <w:rFonts w:cs="Arial"/>
                <w:lang w:bidi="it-IT"/>
              </w:rPr>
              <w:t>SSAS 2016: righe di query motore di archiviazione inviate al secondo</w:t>
            </w:r>
          </w:p>
          <w:p w14:paraId="679DE2B9" w14:textId="3A062C91" w:rsidR="00B54BF7" w:rsidRPr="003E65CF" w:rsidRDefault="00B54BF7" w:rsidP="00B54BF7">
            <w:pPr>
              <w:rPr>
                <w:rFonts w:cs="Arial"/>
              </w:rPr>
            </w:pPr>
            <w:r w:rsidRPr="003E65CF">
              <w:rPr>
                <w:rFonts w:cs="Arial"/>
                <w:lang w:bidi="it-IT"/>
              </w:rPr>
              <w:t>SSAS 2016: limite di memoria totale (GB)</w:t>
            </w:r>
          </w:p>
          <w:p w14:paraId="2F0FC0C1" w14:textId="19E88AE6" w:rsidR="00B54BF7" w:rsidRPr="003E65CF" w:rsidRDefault="00B54BF7" w:rsidP="00B54BF7">
            <w:pPr>
              <w:rPr>
                <w:rFonts w:cs="Arial"/>
              </w:rPr>
            </w:pPr>
            <w:r w:rsidRPr="003E65CF">
              <w:rPr>
                <w:rFonts w:cs="Arial"/>
                <w:lang w:bidi="it-IT"/>
              </w:rPr>
              <w:t>SSAS 2016: memoria totale nel server (GB)</w:t>
            </w:r>
          </w:p>
          <w:p w14:paraId="0A791F6B" w14:textId="09255354" w:rsidR="00C11C0B" w:rsidRPr="003E65CF" w:rsidRDefault="00B54BF7" w:rsidP="00652267">
            <w:pPr>
              <w:rPr>
                <w:rFonts w:cs="Arial"/>
              </w:rPr>
            </w:pPr>
            <w:r w:rsidRPr="003E65CF">
              <w:rPr>
                <w:rFonts w:cs="Arial"/>
                <w:lang w:bidi="it-IT"/>
              </w:rPr>
              <w:t>SSAS 2016: spazio usato nell'unità (GB)</w:t>
            </w:r>
          </w:p>
        </w:tc>
      </w:tr>
      <w:tr w:rsidR="004873C0" w:rsidRPr="003E65CF" w14:paraId="1C26FC1E" w14:textId="77777777" w:rsidTr="00B54BF7">
        <w:tc>
          <w:tcPr>
            <w:tcW w:w="1742" w:type="dxa"/>
            <w:shd w:val="clear" w:color="auto" w:fill="auto"/>
          </w:tcPr>
          <w:p w14:paraId="748634D7" w14:textId="2D79A8FA" w:rsidR="004873C0" w:rsidRPr="003E65CF" w:rsidRDefault="004873C0" w:rsidP="00267703">
            <w:pPr>
              <w:rPr>
                <w:rStyle w:val="Italic"/>
                <w:rFonts w:cs="Arial"/>
                <w:i w:val="0"/>
              </w:rPr>
            </w:pPr>
            <w:r w:rsidRPr="003E65CF">
              <w:rPr>
                <w:rStyle w:val="Italic"/>
                <w:rFonts w:cs="Arial"/>
                <w:i w:val="0"/>
                <w:lang w:bidi="it-IT"/>
              </w:rPr>
              <w:lastRenderedPageBreak/>
              <w:t>Regole di avviso</w:t>
            </w:r>
          </w:p>
        </w:tc>
        <w:tc>
          <w:tcPr>
            <w:tcW w:w="1662" w:type="dxa"/>
            <w:shd w:val="clear" w:color="auto" w:fill="auto"/>
          </w:tcPr>
          <w:p w14:paraId="5BA617F6" w14:textId="2F54493A" w:rsidR="004873C0" w:rsidRPr="003E65CF" w:rsidRDefault="004873C0" w:rsidP="004873C0">
            <w:pPr>
              <w:rPr>
                <w:rStyle w:val="Italic"/>
                <w:rFonts w:cs="Arial"/>
                <w:i w:val="0"/>
              </w:rPr>
            </w:pPr>
            <w:r w:rsidRPr="003E65CF">
              <w:rPr>
                <w:rStyle w:val="Italic"/>
                <w:rFonts w:cs="Arial"/>
                <w:i w:val="0"/>
                <w:lang w:bidi="it-IT"/>
              </w:rPr>
              <w:t>Regole di notifica degli errori che si sono verificati</w:t>
            </w:r>
          </w:p>
        </w:tc>
        <w:tc>
          <w:tcPr>
            <w:tcW w:w="5206" w:type="dxa"/>
            <w:shd w:val="clear" w:color="auto" w:fill="auto"/>
          </w:tcPr>
          <w:p w14:paraId="0DF21BF3" w14:textId="77FA72B6" w:rsidR="004873C0" w:rsidRPr="003E65CF" w:rsidRDefault="004873C0" w:rsidP="00652267">
            <w:pPr>
              <w:rPr>
                <w:rFonts w:cs="Arial"/>
              </w:rPr>
            </w:pPr>
            <w:r w:rsidRPr="003E65CF">
              <w:rPr>
                <w:rFonts w:cs="Arial"/>
                <w:lang w:bidi="it-IT"/>
              </w:rPr>
              <w:t>Si è verificato un errore durante l'esecuzione di un modulo gestito di SSAS 2016 Management Pack</w:t>
            </w:r>
          </w:p>
        </w:tc>
      </w:tr>
    </w:tbl>
    <w:p w14:paraId="646A0AB8" w14:textId="77777777" w:rsidR="00811037" w:rsidRPr="003E65CF" w:rsidRDefault="00811037">
      <w:pPr>
        <w:spacing w:before="0" w:after="0" w:line="240" w:lineRule="auto"/>
        <w:rPr>
          <w:rFonts w:cs="Arial"/>
          <w:b/>
          <w:sz w:val="28"/>
          <w:szCs w:val="28"/>
        </w:rPr>
      </w:pPr>
      <w:r w:rsidRPr="003E65CF">
        <w:rPr>
          <w:rFonts w:cs="Arial"/>
          <w:lang w:bidi="it-IT"/>
        </w:rPr>
        <w:br w:type="page"/>
      </w:r>
    </w:p>
    <w:p w14:paraId="6E72E636" w14:textId="3C7CB812" w:rsidR="00654F24" w:rsidRPr="003E65CF" w:rsidRDefault="00654F24" w:rsidP="00654F24">
      <w:pPr>
        <w:pStyle w:val="DSTOC1-3"/>
        <w:rPr>
          <w:rFonts w:cs="Arial"/>
        </w:rPr>
      </w:pPr>
      <w:bookmarkStart w:id="15" w:name="_Toc469572001"/>
      <w:bookmarkStart w:id="16" w:name="_Toc469572057"/>
      <w:r w:rsidRPr="003E65CF">
        <w:rPr>
          <w:rFonts w:cs="Arial"/>
          <w:lang w:bidi="it-IT"/>
        </w:rPr>
        <w:lastRenderedPageBreak/>
        <w:t>Rollup dello stato</w:t>
      </w:r>
      <w:bookmarkStart w:id="17" w:name="zb8b3e32eb8154a8da8b18b606568e65d"/>
      <w:bookmarkEnd w:id="15"/>
      <w:bookmarkEnd w:id="16"/>
      <w:bookmarkEnd w:id="17"/>
    </w:p>
    <w:p w14:paraId="36FCC39A" w14:textId="4E2A937E" w:rsidR="00654F24" w:rsidRPr="003E65CF" w:rsidRDefault="00654F24" w:rsidP="00654F24">
      <w:pPr>
        <w:rPr>
          <w:rFonts w:cs="Arial"/>
        </w:rPr>
      </w:pPr>
      <w:r w:rsidRPr="003E65CF">
        <w:rPr>
          <w:rFonts w:cs="Arial"/>
          <w:lang w:bidi="it-IT"/>
        </w:rPr>
        <w:t>Il diagramma seguente illustra come viene eseguito il rollup degli stati di integrità degli oggetti in questo Monitoring Pack.</w:t>
      </w:r>
    </w:p>
    <w:p w14:paraId="0991921C" w14:textId="77777777" w:rsidR="00D157AB" w:rsidRPr="003E65CF" w:rsidRDefault="00D157AB" w:rsidP="00654F24">
      <w:pPr>
        <w:rPr>
          <w:rFonts w:cs="Arial"/>
        </w:rPr>
      </w:pPr>
    </w:p>
    <w:p w14:paraId="19E8B820" w14:textId="70722A24" w:rsidR="00654F24" w:rsidRPr="003E65CF" w:rsidRDefault="00C749A4" w:rsidP="00422FC6">
      <w:pPr>
        <w:pStyle w:val="NoSpacing"/>
        <w:rPr>
          <w:rFonts w:cs="Arial"/>
        </w:rPr>
      </w:pPr>
      <w:r w:rsidRPr="003E65CF">
        <w:rPr>
          <w:rFonts w:cs="Arial"/>
          <w:noProof/>
          <w:lang w:val="en-US" w:eastAsia="ja-JP"/>
        </w:rPr>
        <w:drawing>
          <wp:inline distT="0" distB="0" distL="0" distR="0" wp14:anchorId="66C7A99A" wp14:editId="7EB48D52">
            <wp:extent cx="5486400" cy="2927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2016 health rollup.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2927985"/>
                    </a:xfrm>
                    <a:prstGeom prst="rect">
                      <a:avLst/>
                    </a:prstGeom>
                  </pic:spPr>
                </pic:pic>
              </a:graphicData>
            </a:graphic>
          </wp:inline>
        </w:drawing>
      </w:r>
    </w:p>
    <w:p w14:paraId="7DFBD02C" w14:textId="1AB84DDE" w:rsidR="003B3ECC" w:rsidRPr="003E65CF" w:rsidRDefault="00257B5B" w:rsidP="00C2340D">
      <w:pPr>
        <w:pStyle w:val="Heading1"/>
        <w:rPr>
          <w:rFonts w:cs="Arial"/>
        </w:rPr>
      </w:pPr>
      <w:r w:rsidRPr="003E65CF">
        <w:rPr>
          <w:rFonts w:cs="Arial"/>
          <w:lang w:bidi="it-IT"/>
        </w:rPr>
        <w:br w:type="page"/>
      </w:r>
      <w:bookmarkStart w:id="18" w:name="_Toc469572002"/>
      <w:r w:rsidR="003B3ECC" w:rsidRPr="003E65CF">
        <w:rPr>
          <w:rFonts w:cs="Arial"/>
          <w:lang w:bidi="it-IT"/>
        </w:rPr>
        <w:lastRenderedPageBreak/>
        <w:t>Configurazione del Monitoring Pack per SQL Server 2016 Analysis Services</w:t>
      </w:r>
      <w:bookmarkEnd w:id="18"/>
    </w:p>
    <w:p w14:paraId="406E3320" w14:textId="77777777" w:rsidR="003B3ECC" w:rsidRPr="003E65CF" w:rsidRDefault="003B3ECC" w:rsidP="003B3ECC">
      <w:pPr>
        <w:rPr>
          <w:rFonts w:cs="Arial"/>
        </w:rPr>
      </w:pPr>
      <w:r w:rsidRPr="003E65CF">
        <w:rPr>
          <w:rFonts w:cs="Arial"/>
          <w:lang w:bidi="it-IT"/>
        </w:rPr>
        <w:t xml:space="preserve">Questa sezione descrive come configurare e ottimizzare il Monitoring Pack. </w:t>
      </w:r>
    </w:p>
    <w:p w14:paraId="5EAC384D" w14:textId="67A82B2F" w:rsidR="003B3ECC" w:rsidRPr="003E65CF" w:rsidRDefault="003B3ECC" w:rsidP="003B3ECC">
      <w:pPr>
        <w:pStyle w:val="BulletedList1"/>
        <w:numPr>
          <w:ilvl w:val="0"/>
          <w:numId w:val="0"/>
        </w:numPr>
        <w:tabs>
          <w:tab w:val="left" w:pos="360"/>
        </w:tabs>
        <w:spacing w:line="260" w:lineRule="exact"/>
        <w:ind w:left="360" w:hanging="360"/>
        <w:rPr>
          <w:rStyle w:val="Hyperlink"/>
          <w:rFonts w:cs="Arial"/>
        </w:rPr>
      </w:pPr>
      <w:r w:rsidRPr="003E65CF">
        <w:rPr>
          <w:rFonts w:cs="Arial"/>
          <w:lang w:bidi="it-IT"/>
        </w:rPr>
        <w:t>•</w:t>
      </w:r>
      <w:r w:rsidRPr="003E65CF">
        <w:rPr>
          <w:rFonts w:cs="Arial"/>
          <w:lang w:bidi="it-IT"/>
        </w:rPr>
        <w:tab/>
      </w:r>
      <w:hyperlink w:anchor="z2" w:history="1">
        <w:r w:rsidRPr="003E65CF">
          <w:rPr>
            <w:rStyle w:val="Hyperlink"/>
            <w:rFonts w:cs="Arial"/>
            <w:lang w:bidi="it-IT"/>
          </w:rPr>
          <w:t>Procedura consigliata: creare un Management Pack per le personalizzazioni</w:t>
        </w:r>
      </w:hyperlink>
    </w:p>
    <w:p w14:paraId="399B0A42" w14:textId="398D87BC" w:rsidR="00DC2D3E" w:rsidRPr="003E65CF" w:rsidRDefault="005227A1" w:rsidP="00DC2D3E">
      <w:pPr>
        <w:pStyle w:val="BulletedList1"/>
        <w:tabs>
          <w:tab w:val="left" w:pos="360"/>
        </w:tabs>
        <w:spacing w:line="260" w:lineRule="exact"/>
        <w:rPr>
          <w:rFonts w:cs="Arial"/>
        </w:rPr>
      </w:pPr>
      <w:hyperlink w:anchor="_How_to_import" w:history="1">
        <w:r w:rsidR="00DC2D3E" w:rsidRPr="003E65CF">
          <w:rPr>
            <w:rStyle w:val="Hyperlink"/>
            <w:rFonts w:cs="Arial"/>
            <w:szCs w:val="20"/>
            <w:lang w:bidi="it-IT"/>
          </w:rPr>
          <w:t>Come importare un Monitoring Pack</w:t>
        </w:r>
      </w:hyperlink>
    </w:p>
    <w:p w14:paraId="0BE56357" w14:textId="059D1317" w:rsidR="00DC2D3E" w:rsidRPr="003E65CF" w:rsidRDefault="005227A1" w:rsidP="00DC2D3E">
      <w:pPr>
        <w:pStyle w:val="BulletedList1"/>
        <w:tabs>
          <w:tab w:val="left" w:pos="360"/>
        </w:tabs>
        <w:spacing w:line="260" w:lineRule="exact"/>
        <w:rPr>
          <w:rFonts w:cs="Arial"/>
        </w:rPr>
      </w:pPr>
      <w:hyperlink w:anchor="_How_to_enable" w:history="1">
        <w:r w:rsidR="00DC2D3E" w:rsidRPr="003E65CF">
          <w:rPr>
            <w:rStyle w:val="Hyperlink"/>
            <w:rFonts w:cs="Arial"/>
            <w:szCs w:val="20"/>
            <w:lang w:bidi="it-IT"/>
          </w:rPr>
          <w:t>Come abilitare l'opzione Proxy agente</w:t>
        </w:r>
      </w:hyperlink>
    </w:p>
    <w:p w14:paraId="0FF8CE79" w14:textId="75F1FA05" w:rsidR="003B3ECC" w:rsidRPr="003E65CF" w:rsidRDefault="003B3ECC" w:rsidP="003B3ECC">
      <w:pPr>
        <w:pStyle w:val="BulletedList1"/>
        <w:numPr>
          <w:ilvl w:val="0"/>
          <w:numId w:val="0"/>
        </w:numPr>
        <w:tabs>
          <w:tab w:val="left" w:pos="360"/>
        </w:tabs>
        <w:spacing w:line="260" w:lineRule="exact"/>
        <w:ind w:left="360" w:hanging="360"/>
        <w:rPr>
          <w:rFonts w:cs="Arial"/>
        </w:rPr>
      </w:pPr>
      <w:r w:rsidRPr="003E65CF">
        <w:rPr>
          <w:rFonts w:cs="Arial"/>
          <w:lang w:bidi="it-IT"/>
        </w:rPr>
        <w:t>•</w:t>
      </w:r>
      <w:r w:rsidRPr="003E65CF">
        <w:rPr>
          <w:rFonts w:cs="Arial"/>
          <w:lang w:bidi="it-IT"/>
        </w:rPr>
        <w:tab/>
      </w:r>
      <w:hyperlink w:anchor="z3" w:history="1">
        <w:r w:rsidRPr="003E65CF">
          <w:rPr>
            <w:rStyle w:val="Hyperlink"/>
            <w:rFonts w:cs="Arial"/>
            <w:lang w:bidi="it-IT"/>
          </w:rPr>
          <w:t xml:space="preserve">Configurazione della sicurezza </w:t>
        </w:r>
      </w:hyperlink>
    </w:p>
    <w:p w14:paraId="4D420A31" w14:textId="4E9F4EE7" w:rsidR="00DC2D3E" w:rsidRPr="003E65CF" w:rsidRDefault="00DC2D3E" w:rsidP="00DC2D3E">
      <w:pPr>
        <w:pStyle w:val="Heading3"/>
        <w:rPr>
          <w:rFonts w:cs="Arial"/>
        </w:rPr>
      </w:pPr>
      <w:bookmarkStart w:id="19" w:name="z2"/>
      <w:bookmarkStart w:id="20" w:name="_Toc469572003"/>
      <w:bookmarkEnd w:id="19"/>
      <w:r w:rsidRPr="003E65CF">
        <w:rPr>
          <w:rFonts w:cs="Arial"/>
          <w:lang w:bidi="it-IT"/>
        </w:rPr>
        <w:t>Procedura consigliata: creare un Management Pack per le personalizzazioni</w:t>
      </w:r>
      <w:bookmarkEnd w:id="20"/>
    </w:p>
    <w:p w14:paraId="798DE911" w14:textId="052FFE4A" w:rsidR="00DC2D3E" w:rsidRPr="003E65CF" w:rsidRDefault="00DC2D3E" w:rsidP="00652267">
      <w:pPr>
        <w:spacing w:line="276" w:lineRule="auto"/>
        <w:rPr>
          <w:rFonts w:cs="Arial"/>
        </w:rPr>
      </w:pPr>
      <w:r w:rsidRPr="003E65CF">
        <w:rPr>
          <w:rFonts w:cs="Arial"/>
          <w:lang w:bidi="it-IT"/>
        </w:rPr>
        <w:t>Il Monitoring Pack per Microsoft SQL Server 2016 Analysis Services è bloccato e non è quindi possibile cambiare alcuna delle impostazioni originali del file del Management Pack. Tuttavia è possibile creare personalizzazioni, ad esempio sostituzioni o nuovi oggetti di monitoraggio, e salvarle in un Management Pack diverso. Per impostazione predefinita, in Operations Manager tutte le personalizzazioni vengono salvate nel Management Pack predefinito. È invece consigliabile creare un Management Pack separato per ogni Management Pack bloccato da personalizzare.</w:t>
      </w:r>
    </w:p>
    <w:p w14:paraId="54332743" w14:textId="77777777" w:rsidR="00DC2D3E" w:rsidRPr="003E65CF" w:rsidRDefault="00DC2D3E" w:rsidP="00652267">
      <w:pPr>
        <w:spacing w:line="276" w:lineRule="auto"/>
        <w:rPr>
          <w:rFonts w:cs="Arial"/>
        </w:rPr>
      </w:pPr>
      <w:r w:rsidRPr="003E65CF">
        <w:rPr>
          <w:rFonts w:cs="Arial"/>
          <w:lang w:bidi="it-IT"/>
        </w:rPr>
        <w:t xml:space="preserve">La creazione di un nuovo Management Pack per l'archiviazione delle sostituzioni presenta i seguenti vantaggi: </w:t>
      </w:r>
    </w:p>
    <w:p w14:paraId="4976195E" w14:textId="5C961236" w:rsidR="00DC2D3E" w:rsidRPr="003E65CF" w:rsidRDefault="00DC2D3E" w:rsidP="00652267">
      <w:pPr>
        <w:pStyle w:val="BulletedList1"/>
        <w:numPr>
          <w:ilvl w:val="0"/>
          <w:numId w:val="0"/>
        </w:numPr>
        <w:tabs>
          <w:tab w:val="left" w:pos="360"/>
        </w:tabs>
        <w:spacing w:line="276" w:lineRule="auto"/>
        <w:ind w:left="360" w:hanging="360"/>
        <w:rPr>
          <w:rFonts w:cs="Arial"/>
        </w:rPr>
      </w:pPr>
      <w:r w:rsidRPr="003E65CF">
        <w:rPr>
          <w:rFonts w:cs="Arial"/>
          <w:lang w:bidi="it-IT"/>
        </w:rPr>
        <w:t>•</w:t>
      </w:r>
      <w:r w:rsidRPr="003E65CF">
        <w:rPr>
          <w:rFonts w:cs="Arial"/>
          <w:lang w:bidi="it-IT"/>
        </w:rPr>
        <w:tab/>
        <w:t>Quando si crea un Management Pack allo scopo di archiviare impostazioni personalizzate per un Management Pack bloccato, è utile basare il nome del nuovo Management Pack sul nome del Management Pack da personalizzare, ad esempio "Override di Microsoft SQL Server 2016 Analysis Services".</w:t>
      </w:r>
    </w:p>
    <w:p w14:paraId="52B817CB" w14:textId="77777777" w:rsidR="00DC2D3E" w:rsidRPr="003E65CF" w:rsidRDefault="00DC2D3E" w:rsidP="00652267">
      <w:pPr>
        <w:numPr>
          <w:ilvl w:val="0"/>
          <w:numId w:val="19"/>
        </w:numPr>
        <w:spacing w:before="0" w:after="160" w:line="276" w:lineRule="auto"/>
        <w:rPr>
          <w:rFonts w:cs="Arial"/>
        </w:rPr>
      </w:pPr>
      <w:r w:rsidRPr="003E65CF">
        <w:rPr>
          <w:rFonts w:cs="Arial"/>
          <w:lang w:bidi="it-IT"/>
        </w:rPr>
        <w:t>La creazione di un nuovo Management Pack per l'archiviazione delle personalizzazioni di ogni Management Pack bloccato semplifica l'esportazione delle personalizzazioni da un ambiente di test a un ambiente di produzione. Semplifica anche l'eliminazione di un Management Pack, poiché è necessario eliminare eventuali dipendenze prima di eliminare un Management Pack. Se le personalizzazioni per tutti i Management Pack vengono salvate nel Management Pack predefinito ed è necessario eliminare un singolo Management Pack, sarà prima di tutto necessario eliminare il Management Pack predefinito, in modo da eliminare anche le personalizzazioni ad altri Management Pack.</w:t>
      </w:r>
    </w:p>
    <w:p w14:paraId="7B75AF1E" w14:textId="77777777" w:rsidR="00DC2D3E" w:rsidRPr="003E65CF" w:rsidRDefault="00DC2D3E" w:rsidP="00DC2D3E">
      <w:pPr>
        <w:rPr>
          <w:rFonts w:cs="Arial"/>
        </w:rPr>
      </w:pPr>
    </w:p>
    <w:p w14:paraId="6CCC1313" w14:textId="413B0EA1" w:rsidR="00DC2D3E" w:rsidRPr="003E65CF" w:rsidRDefault="00DC2D3E" w:rsidP="00DC2D3E">
      <w:pPr>
        <w:rPr>
          <w:rFonts w:cs="Arial"/>
        </w:rPr>
      </w:pPr>
      <w:r w:rsidRPr="003E65CF">
        <w:rPr>
          <w:rFonts w:cs="Arial"/>
          <w:lang w:bidi="it-IT"/>
        </w:rPr>
        <w:t xml:space="preserve">Per ulteriori informazioni sui Management Pack bloccati e non bloccati, vedere la pagina Web relativa ai </w:t>
      </w:r>
      <w:hyperlink r:id="rId21" w:history="1">
        <w:r w:rsidRPr="003E65CF">
          <w:rPr>
            <w:rStyle w:val="Hyperlink"/>
            <w:rFonts w:cs="Arial"/>
            <w:lang w:bidi="it-IT"/>
          </w:rPr>
          <w:t>formati dei Management Pack</w:t>
        </w:r>
      </w:hyperlink>
      <w:r w:rsidRPr="003E65CF">
        <w:rPr>
          <w:rFonts w:cs="Arial"/>
          <w:lang w:bidi="it-IT"/>
        </w:rPr>
        <w:t xml:space="preserve">. Per ulteriori informazioni sulle personalizzazioni dei Management Pack e sul Management Pack predefinito, vedere la pagina Web contenente le </w:t>
      </w:r>
      <w:hyperlink r:id="rId22" w:history="1">
        <w:r w:rsidRPr="003E65CF">
          <w:rPr>
            <w:rStyle w:val="Hyperlink"/>
            <w:rFonts w:cs="Arial"/>
            <w:lang w:bidi="it-IT"/>
          </w:rPr>
          <w:t>informazioni sui Management Pack</w:t>
        </w:r>
      </w:hyperlink>
      <w:r w:rsidRPr="003E65CF">
        <w:rPr>
          <w:rFonts w:cs="Arial"/>
          <w:lang w:bidi="it-IT"/>
        </w:rPr>
        <w:t>.</w:t>
      </w:r>
    </w:p>
    <w:p w14:paraId="6C0DEB27" w14:textId="77777777" w:rsidR="00EB4A4E" w:rsidRPr="003E65CF" w:rsidRDefault="00EB4A4E" w:rsidP="00EB4A4E">
      <w:pPr>
        <w:pStyle w:val="Heading3"/>
        <w:rPr>
          <w:rFonts w:cs="Arial"/>
        </w:rPr>
      </w:pPr>
      <w:bookmarkStart w:id="21" w:name="_How_to_import"/>
      <w:bookmarkStart w:id="22" w:name="_Ref384671384"/>
      <w:bookmarkStart w:id="23" w:name="_Toc469572004"/>
      <w:bookmarkEnd w:id="21"/>
      <w:r w:rsidRPr="003E65CF">
        <w:rPr>
          <w:rFonts w:cs="Arial"/>
          <w:lang w:bidi="it-IT"/>
        </w:rPr>
        <w:lastRenderedPageBreak/>
        <w:t>Come creare un nuovo Management Pack per le personalizzazioni</w:t>
      </w:r>
      <w:bookmarkEnd w:id="23"/>
    </w:p>
    <w:p w14:paraId="6D033678" w14:textId="14818C0A" w:rsidR="00EB4A4E" w:rsidRPr="003E65CF" w:rsidRDefault="00EB4A4E" w:rsidP="00EB4A4E">
      <w:pPr>
        <w:rPr>
          <w:rFonts w:cs="Arial"/>
        </w:rPr>
      </w:pPr>
      <w:r w:rsidRPr="003E65CF">
        <w:rPr>
          <w:rFonts w:cs="Arial"/>
          <w:lang w:bidi="it-IT"/>
        </w:rPr>
        <w:t>Per abilitare l'</w:t>
      </w:r>
      <w:r w:rsidRPr="003E65CF">
        <w:rPr>
          <w:rFonts w:cs="Arial"/>
          <w:b/>
          <w:lang w:bidi="it-IT"/>
        </w:rPr>
        <w:t xml:space="preserve">opzione Proxy agente </w:t>
      </w:r>
      <w:r w:rsidRPr="003E65CF">
        <w:rPr>
          <w:rFonts w:cs="Arial"/>
          <w:lang w:bidi="it-IT"/>
        </w:rPr>
        <w:t>completare i passaggi seguenti:</w:t>
      </w:r>
    </w:p>
    <w:p w14:paraId="2F4D8AD0" w14:textId="04457F48" w:rsidR="00EB4A4E" w:rsidRPr="003E65CF" w:rsidRDefault="00EB4A4E" w:rsidP="00EB4A4E">
      <w:pPr>
        <w:pStyle w:val="NumberedList1"/>
        <w:numPr>
          <w:ilvl w:val="0"/>
          <w:numId w:val="0"/>
        </w:numPr>
        <w:tabs>
          <w:tab w:val="left" w:pos="360"/>
        </w:tabs>
        <w:spacing w:line="260" w:lineRule="exact"/>
        <w:ind w:left="720" w:hanging="360"/>
        <w:rPr>
          <w:rFonts w:cs="Arial"/>
        </w:rPr>
      </w:pPr>
      <w:r w:rsidRPr="003E65CF">
        <w:rPr>
          <w:rFonts w:cs="Arial"/>
          <w:lang w:bidi="it-IT"/>
        </w:rPr>
        <w:t>1.</w:t>
      </w:r>
      <w:r w:rsidRPr="003E65CF">
        <w:rPr>
          <w:rFonts w:cs="Arial"/>
          <w:lang w:bidi="it-IT"/>
        </w:rPr>
        <w:tab/>
        <w:t xml:space="preserve">Aprire la console operatore e fare clic sul pulsante </w:t>
      </w:r>
      <w:r w:rsidRPr="003E65CF">
        <w:rPr>
          <w:rFonts w:cs="Arial"/>
          <w:b/>
          <w:lang w:bidi="it-IT"/>
        </w:rPr>
        <w:t>Amministrazione</w:t>
      </w:r>
      <w:r w:rsidRPr="003E65CF">
        <w:rPr>
          <w:rFonts w:cs="Arial"/>
          <w:lang w:bidi="it-IT"/>
        </w:rPr>
        <w:t>.</w:t>
      </w:r>
    </w:p>
    <w:p w14:paraId="4CD312B9" w14:textId="77777777" w:rsidR="00EB4A4E" w:rsidRPr="003E65CF" w:rsidRDefault="00EB4A4E" w:rsidP="00EB4A4E">
      <w:pPr>
        <w:pStyle w:val="NumberedList1"/>
        <w:numPr>
          <w:ilvl w:val="0"/>
          <w:numId w:val="0"/>
        </w:numPr>
        <w:tabs>
          <w:tab w:val="left" w:pos="360"/>
        </w:tabs>
        <w:spacing w:line="260" w:lineRule="exact"/>
        <w:ind w:left="720" w:hanging="360"/>
        <w:rPr>
          <w:rFonts w:cs="Arial"/>
        </w:rPr>
      </w:pPr>
      <w:r w:rsidRPr="003E65CF">
        <w:rPr>
          <w:rFonts w:cs="Arial"/>
          <w:lang w:bidi="it-IT"/>
        </w:rPr>
        <w:t>2.</w:t>
      </w:r>
      <w:r w:rsidRPr="003E65CF">
        <w:rPr>
          <w:rFonts w:cs="Arial"/>
          <w:lang w:bidi="it-IT"/>
        </w:rPr>
        <w:tab/>
        <w:t xml:space="preserve">Fare clic con il pulsante destro del mouse su </w:t>
      </w:r>
      <w:r w:rsidRPr="003E65CF">
        <w:rPr>
          <w:rStyle w:val="UI"/>
          <w:rFonts w:cs="Arial"/>
          <w:lang w:bidi="it-IT"/>
        </w:rPr>
        <w:t>Management Pack</w:t>
      </w:r>
      <w:r w:rsidRPr="003E65CF">
        <w:rPr>
          <w:rFonts w:cs="Arial"/>
          <w:lang w:bidi="it-IT"/>
        </w:rPr>
        <w:t xml:space="preserve">, quindi scegliere </w:t>
      </w:r>
      <w:r w:rsidRPr="003E65CF">
        <w:rPr>
          <w:rStyle w:val="UI"/>
          <w:rFonts w:cs="Arial"/>
          <w:lang w:bidi="it-IT"/>
        </w:rPr>
        <w:t>Crea nuovo Management Pack</w:t>
      </w:r>
      <w:r w:rsidRPr="003E65CF">
        <w:rPr>
          <w:rFonts w:cs="Arial"/>
          <w:lang w:bidi="it-IT"/>
        </w:rPr>
        <w:t>.</w:t>
      </w:r>
    </w:p>
    <w:p w14:paraId="58820FC8" w14:textId="77777777" w:rsidR="00EB4A4E" w:rsidRPr="003E65CF" w:rsidRDefault="00EB4A4E" w:rsidP="00EB4A4E">
      <w:pPr>
        <w:pStyle w:val="NumberedList1"/>
        <w:numPr>
          <w:ilvl w:val="0"/>
          <w:numId w:val="0"/>
        </w:numPr>
        <w:tabs>
          <w:tab w:val="left" w:pos="360"/>
        </w:tabs>
        <w:spacing w:line="260" w:lineRule="exact"/>
        <w:ind w:left="720" w:hanging="360"/>
        <w:rPr>
          <w:rFonts w:cs="Arial"/>
        </w:rPr>
      </w:pPr>
      <w:r w:rsidRPr="003E65CF">
        <w:rPr>
          <w:rFonts w:cs="Arial"/>
          <w:lang w:bidi="it-IT"/>
        </w:rPr>
        <w:t>3.</w:t>
      </w:r>
      <w:r w:rsidRPr="003E65CF">
        <w:rPr>
          <w:rFonts w:cs="Arial"/>
          <w:lang w:bidi="it-IT"/>
        </w:rPr>
        <w:tab/>
        <w:t xml:space="preserve">Immettere un nome, ad esempio Personalizzazioni SQLMP, quindi fare clic su </w:t>
      </w:r>
      <w:r w:rsidRPr="003E65CF">
        <w:rPr>
          <w:rStyle w:val="UI"/>
          <w:rFonts w:cs="Arial"/>
          <w:lang w:bidi="it-IT"/>
        </w:rPr>
        <w:t>Avanti</w:t>
      </w:r>
      <w:r w:rsidRPr="003E65CF">
        <w:rPr>
          <w:rFonts w:cs="Arial"/>
          <w:lang w:bidi="it-IT"/>
        </w:rPr>
        <w:t>.</w:t>
      </w:r>
    </w:p>
    <w:p w14:paraId="10A45DED" w14:textId="516D7226" w:rsidR="00EB4A4E" w:rsidRPr="003E65CF" w:rsidRDefault="00EB4A4E" w:rsidP="00EB4A4E">
      <w:pPr>
        <w:pStyle w:val="NumberedList1"/>
        <w:numPr>
          <w:ilvl w:val="0"/>
          <w:numId w:val="0"/>
        </w:numPr>
        <w:tabs>
          <w:tab w:val="left" w:pos="360"/>
        </w:tabs>
        <w:spacing w:line="260" w:lineRule="exact"/>
        <w:ind w:left="720" w:hanging="360"/>
        <w:rPr>
          <w:rFonts w:cs="Arial"/>
        </w:rPr>
      </w:pPr>
      <w:r w:rsidRPr="003E65CF">
        <w:rPr>
          <w:rFonts w:cs="Arial"/>
          <w:lang w:bidi="it-IT"/>
        </w:rPr>
        <w:t>4.</w:t>
      </w:r>
      <w:r w:rsidRPr="003E65CF">
        <w:rPr>
          <w:rFonts w:cs="Arial"/>
          <w:lang w:bidi="it-IT"/>
        </w:rPr>
        <w:tab/>
        <w:t xml:space="preserve">Fare clic su </w:t>
      </w:r>
      <w:r w:rsidRPr="003E65CF">
        <w:rPr>
          <w:rStyle w:val="UI"/>
          <w:rFonts w:cs="Arial"/>
          <w:lang w:bidi="it-IT"/>
        </w:rPr>
        <w:t>Crea</w:t>
      </w:r>
      <w:r w:rsidRPr="003E65CF">
        <w:rPr>
          <w:rFonts w:cs="Arial"/>
          <w:lang w:bidi="it-IT"/>
        </w:rPr>
        <w:t>.</w:t>
      </w:r>
    </w:p>
    <w:p w14:paraId="7AE4C535" w14:textId="77777777" w:rsidR="00DC2D3E" w:rsidRPr="003E65CF" w:rsidRDefault="00DC2D3E" w:rsidP="00DC2D3E">
      <w:pPr>
        <w:pStyle w:val="Heading3"/>
        <w:rPr>
          <w:rFonts w:cs="Arial"/>
        </w:rPr>
      </w:pPr>
      <w:bookmarkStart w:id="24" w:name="_Toc469572005"/>
      <w:r w:rsidRPr="003E65CF">
        <w:rPr>
          <w:rFonts w:cs="Arial"/>
          <w:lang w:bidi="it-IT"/>
        </w:rPr>
        <w:t>Come importare un Monitoring Pack</w:t>
      </w:r>
      <w:bookmarkEnd w:id="22"/>
      <w:bookmarkEnd w:id="24"/>
    </w:p>
    <w:p w14:paraId="356E6AA1" w14:textId="11AD20BD" w:rsidR="00DC2D3E" w:rsidRPr="003E65CF" w:rsidRDefault="00DC2D3E" w:rsidP="00DC2D3E">
      <w:pPr>
        <w:rPr>
          <w:rFonts w:cs="Arial"/>
        </w:rPr>
      </w:pPr>
      <w:r w:rsidRPr="003E65CF">
        <w:rPr>
          <w:rFonts w:cs="Arial"/>
          <w:lang w:bidi="it-IT"/>
        </w:rPr>
        <w:t xml:space="preserve">Per altre informazioni sull'importazione di un Management Pack, vedere </w:t>
      </w:r>
      <w:hyperlink r:id="rId23" w:history="1">
        <w:r w:rsidRPr="003E65CF">
          <w:rPr>
            <w:rStyle w:val="Hyperlink"/>
            <w:rFonts w:cs="Arial"/>
            <w:szCs w:val="20"/>
            <w:lang w:bidi="it-IT"/>
          </w:rPr>
          <w:t>Come importare un Management Pack di Operations Manager</w:t>
        </w:r>
      </w:hyperlink>
      <w:r w:rsidRPr="003E65CF">
        <w:rPr>
          <w:rFonts w:cs="Arial"/>
          <w:lang w:bidi="it-IT"/>
        </w:rPr>
        <w:t>.</w:t>
      </w:r>
    </w:p>
    <w:p w14:paraId="67FD7D60" w14:textId="40FD6762" w:rsidR="00DC2D3E" w:rsidRPr="003E65CF" w:rsidRDefault="00DC2D3E" w:rsidP="00DC2D3E">
      <w:pPr>
        <w:pStyle w:val="Heading3"/>
        <w:rPr>
          <w:rFonts w:cs="Arial"/>
        </w:rPr>
      </w:pPr>
      <w:bookmarkStart w:id="25" w:name="_How_to_enable"/>
      <w:bookmarkStart w:id="26" w:name="_Ref384671390"/>
      <w:bookmarkStart w:id="27" w:name="_Toc469572006"/>
      <w:bookmarkEnd w:id="25"/>
      <w:r w:rsidRPr="003E65CF">
        <w:rPr>
          <w:rFonts w:cs="Arial"/>
          <w:lang w:bidi="it-IT"/>
        </w:rPr>
        <w:t xml:space="preserve">Come abilitare </w:t>
      </w:r>
      <w:bookmarkEnd w:id="26"/>
      <w:r w:rsidRPr="003E65CF">
        <w:rPr>
          <w:rFonts w:cs="Arial"/>
          <w:lang w:bidi="it-IT"/>
        </w:rPr>
        <w:t>l'opzione Proxy agente</w:t>
      </w:r>
      <w:bookmarkEnd w:id="27"/>
    </w:p>
    <w:p w14:paraId="02BFB262" w14:textId="7CF4618F" w:rsidR="00DC2D3E" w:rsidRPr="003E65CF" w:rsidRDefault="00DC2D3E" w:rsidP="00DC2D3E">
      <w:pPr>
        <w:rPr>
          <w:rFonts w:cs="Arial"/>
        </w:rPr>
      </w:pPr>
      <w:r w:rsidRPr="003E65CF">
        <w:rPr>
          <w:rFonts w:cs="Arial"/>
          <w:lang w:bidi="it-IT"/>
        </w:rPr>
        <w:t>Per abilitare l'</w:t>
      </w:r>
      <w:r w:rsidRPr="003E65CF">
        <w:rPr>
          <w:rFonts w:cs="Arial"/>
          <w:b/>
          <w:lang w:bidi="it-IT"/>
        </w:rPr>
        <w:t xml:space="preserve">opzione Proxy agente </w:t>
      </w:r>
      <w:r w:rsidRPr="003E65CF">
        <w:rPr>
          <w:rFonts w:cs="Arial"/>
          <w:lang w:bidi="it-IT"/>
        </w:rPr>
        <w:t>completare i passaggi seguenti:</w:t>
      </w:r>
    </w:p>
    <w:p w14:paraId="0F2AF94D" w14:textId="5B91C15F" w:rsidR="00DC2D3E" w:rsidRPr="003E65CF" w:rsidRDefault="00DC2D3E" w:rsidP="00DC2D3E">
      <w:pPr>
        <w:pStyle w:val="NumberedList1"/>
        <w:numPr>
          <w:ilvl w:val="0"/>
          <w:numId w:val="0"/>
        </w:numPr>
        <w:tabs>
          <w:tab w:val="left" w:pos="360"/>
        </w:tabs>
        <w:spacing w:line="260" w:lineRule="exact"/>
        <w:ind w:left="720" w:hanging="360"/>
        <w:rPr>
          <w:rFonts w:cs="Arial"/>
        </w:rPr>
      </w:pPr>
      <w:r w:rsidRPr="003E65CF">
        <w:rPr>
          <w:rFonts w:cs="Arial"/>
          <w:lang w:bidi="it-IT"/>
        </w:rPr>
        <w:t>1.</w:t>
      </w:r>
      <w:r w:rsidRPr="003E65CF">
        <w:rPr>
          <w:rFonts w:cs="Arial"/>
          <w:lang w:bidi="it-IT"/>
        </w:rPr>
        <w:tab/>
        <w:t xml:space="preserve">Aprire la console operatore e fare clic sul pulsante </w:t>
      </w:r>
      <w:r w:rsidRPr="003E65CF">
        <w:rPr>
          <w:rFonts w:cs="Arial"/>
          <w:b/>
          <w:lang w:bidi="it-IT"/>
        </w:rPr>
        <w:t>Amministrazione</w:t>
      </w:r>
      <w:r w:rsidRPr="003E65CF">
        <w:rPr>
          <w:rFonts w:cs="Arial"/>
          <w:lang w:bidi="it-IT"/>
        </w:rPr>
        <w:t>.</w:t>
      </w:r>
    </w:p>
    <w:p w14:paraId="7EAAAC14" w14:textId="77777777" w:rsidR="00DC2D3E" w:rsidRPr="003E65CF" w:rsidRDefault="00DC2D3E" w:rsidP="00DC2D3E">
      <w:pPr>
        <w:pStyle w:val="NumberedList1"/>
        <w:numPr>
          <w:ilvl w:val="0"/>
          <w:numId w:val="0"/>
        </w:numPr>
        <w:tabs>
          <w:tab w:val="left" w:pos="360"/>
        </w:tabs>
        <w:spacing w:line="260" w:lineRule="exact"/>
        <w:ind w:left="720" w:hanging="360"/>
        <w:rPr>
          <w:rFonts w:cs="Arial"/>
        </w:rPr>
      </w:pPr>
      <w:r w:rsidRPr="003E65CF">
        <w:rPr>
          <w:rFonts w:cs="Arial"/>
          <w:lang w:bidi="it-IT"/>
        </w:rPr>
        <w:t>2.</w:t>
      </w:r>
      <w:r w:rsidRPr="003E65CF">
        <w:rPr>
          <w:rFonts w:cs="Arial"/>
          <w:lang w:bidi="it-IT"/>
        </w:rPr>
        <w:tab/>
        <w:t xml:space="preserve">Nel riquadro Amministratore fare clic su </w:t>
      </w:r>
      <w:r w:rsidRPr="003E65CF">
        <w:rPr>
          <w:rStyle w:val="UI"/>
          <w:rFonts w:cs="Arial"/>
          <w:lang w:bidi="it-IT"/>
        </w:rPr>
        <w:t>Gestito tramite agente</w:t>
      </w:r>
      <w:r w:rsidRPr="003E65CF">
        <w:rPr>
          <w:rFonts w:cs="Arial"/>
          <w:lang w:bidi="it-IT"/>
        </w:rPr>
        <w:t>.</w:t>
      </w:r>
    </w:p>
    <w:p w14:paraId="74987971" w14:textId="77777777" w:rsidR="00DC2D3E" w:rsidRPr="003E65CF" w:rsidRDefault="00DC2D3E" w:rsidP="00DC2D3E">
      <w:pPr>
        <w:pStyle w:val="NumberedList1"/>
        <w:numPr>
          <w:ilvl w:val="0"/>
          <w:numId w:val="0"/>
        </w:numPr>
        <w:tabs>
          <w:tab w:val="left" w:pos="360"/>
        </w:tabs>
        <w:spacing w:line="260" w:lineRule="exact"/>
        <w:ind w:left="720" w:hanging="360"/>
        <w:rPr>
          <w:rFonts w:cs="Arial"/>
        </w:rPr>
      </w:pPr>
      <w:r w:rsidRPr="003E65CF">
        <w:rPr>
          <w:rFonts w:cs="Arial"/>
          <w:lang w:bidi="it-IT"/>
        </w:rPr>
        <w:t>3.</w:t>
      </w:r>
      <w:r w:rsidRPr="003E65CF">
        <w:rPr>
          <w:rFonts w:cs="Arial"/>
          <w:lang w:bidi="it-IT"/>
        </w:rPr>
        <w:tab/>
        <w:t>Fare doppio clic su un agente nell'elenco.</w:t>
      </w:r>
    </w:p>
    <w:p w14:paraId="1877DFC3" w14:textId="79126CBD" w:rsidR="00DC2D3E" w:rsidRPr="003E65CF" w:rsidRDefault="00DC2D3E" w:rsidP="00DC2D3E">
      <w:pPr>
        <w:ind w:left="360"/>
        <w:rPr>
          <w:rFonts w:cs="Arial"/>
        </w:rPr>
      </w:pPr>
      <w:r w:rsidRPr="003E65CF">
        <w:rPr>
          <w:rFonts w:cs="Arial"/>
          <w:lang w:bidi="it-IT"/>
        </w:rPr>
        <w:t>4.</w:t>
      </w:r>
      <w:r w:rsidRPr="003E65CF">
        <w:rPr>
          <w:rFonts w:cs="Arial"/>
          <w:lang w:bidi="it-IT"/>
        </w:rPr>
        <w:tab/>
        <w:t>Nella scheda Sicurezza selezionare "</w:t>
      </w:r>
      <w:r w:rsidRPr="003E65CF">
        <w:rPr>
          <w:rStyle w:val="UI"/>
          <w:rFonts w:cs="Arial"/>
          <w:lang w:bidi="it-IT"/>
        </w:rPr>
        <w:t>Consenti a questo agente di funzionare come proxy e individuare oggetti gestiti sugli altri computer</w:t>
      </w:r>
      <w:r w:rsidR="00890077" w:rsidRPr="003E65CF">
        <w:rPr>
          <w:rStyle w:val="UI"/>
          <w:rFonts w:cs="Arial"/>
          <w:b w:val="0"/>
          <w:lang w:bidi="it-IT"/>
        </w:rPr>
        <w:t>"</w:t>
      </w:r>
      <w:r w:rsidRPr="003E65CF">
        <w:rPr>
          <w:rFonts w:cs="Arial"/>
          <w:lang w:bidi="it-IT"/>
        </w:rPr>
        <w:t>.</w:t>
      </w:r>
    </w:p>
    <w:p w14:paraId="6EF2DDDD" w14:textId="1C05F707" w:rsidR="00DC2D3E" w:rsidRPr="003E65CF" w:rsidRDefault="00DC2D3E" w:rsidP="00DC2D3E">
      <w:pPr>
        <w:ind w:left="360"/>
        <w:rPr>
          <w:rFonts w:cs="Arial"/>
        </w:rPr>
      </w:pPr>
      <w:bookmarkStart w:id="28" w:name="_How_to_configure"/>
      <w:bookmarkEnd w:id="28"/>
    </w:p>
    <w:p w14:paraId="4C3BAFE8" w14:textId="77777777" w:rsidR="003B3ECC" w:rsidRPr="003E65CF" w:rsidRDefault="003B3ECC" w:rsidP="00C2340D">
      <w:pPr>
        <w:pStyle w:val="Heading2"/>
        <w:rPr>
          <w:rFonts w:cs="Arial"/>
        </w:rPr>
      </w:pPr>
      <w:bookmarkStart w:id="29" w:name="z3"/>
      <w:bookmarkStart w:id="30" w:name="_Security_Configuration"/>
      <w:bookmarkStart w:id="31" w:name="_Toc469572007"/>
      <w:bookmarkEnd w:id="29"/>
      <w:bookmarkEnd w:id="30"/>
      <w:r w:rsidRPr="003E65CF">
        <w:rPr>
          <w:rFonts w:cs="Arial"/>
          <w:lang w:bidi="it-IT"/>
        </w:rPr>
        <w:t>Configurazione della sicurezza</w:t>
      </w:r>
      <w:bookmarkEnd w:id="31"/>
      <w:r w:rsidRPr="003E65CF">
        <w:rPr>
          <w:rFonts w:cs="Arial"/>
          <w:lang w:bidi="it-IT"/>
        </w:rPr>
        <w:t xml:space="preserve"> </w:t>
      </w:r>
    </w:p>
    <w:p w14:paraId="0EF7EE67" w14:textId="079BF86F" w:rsidR="00EC6EB2" w:rsidRPr="003E65CF" w:rsidRDefault="00EC6EB2" w:rsidP="00EC6EB2">
      <w:pPr>
        <w:pStyle w:val="AlertLabel"/>
        <w:framePr w:wrap="notBeside"/>
        <w:rPr>
          <w:rFonts w:cs="Arial"/>
        </w:rPr>
      </w:pPr>
      <w:r w:rsidRPr="003E65CF">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E65CF">
        <w:rPr>
          <w:rFonts w:cs="Arial"/>
          <w:lang w:bidi="it-IT"/>
        </w:rPr>
        <w:t xml:space="preserve">Nota </w:t>
      </w:r>
    </w:p>
    <w:p w14:paraId="38701BC6" w14:textId="4CFD6806" w:rsidR="007A43CE" w:rsidRPr="003E65CF" w:rsidRDefault="007A43CE" w:rsidP="0076583C">
      <w:pPr>
        <w:ind w:firstLine="360"/>
        <w:rPr>
          <w:rFonts w:cs="Arial"/>
        </w:rPr>
      </w:pPr>
      <w:r w:rsidRPr="003E65CF">
        <w:rPr>
          <w:rFonts w:cs="Arial"/>
          <w:lang w:bidi="it-IT"/>
        </w:rPr>
        <w:t>Il monitoraggio con privilegi limitati non è supportato in questa versione.</w:t>
      </w:r>
    </w:p>
    <w:p w14:paraId="728172E6" w14:textId="77777777" w:rsidR="009E6C19" w:rsidRPr="003E65CF" w:rsidRDefault="009E6C19" w:rsidP="009E6C19">
      <w:pPr>
        <w:pStyle w:val="Heading4"/>
        <w:rPr>
          <w:rFonts w:cs="Arial"/>
        </w:rPr>
      </w:pPr>
      <w:bookmarkStart w:id="32" w:name="_Ref384675893"/>
      <w:r w:rsidRPr="003E65CF">
        <w:rPr>
          <w:rFonts w:cs="Arial"/>
          <w:lang w:bidi="it-IT"/>
        </w:rPr>
        <w:t>Profili RunAs</w:t>
      </w:r>
      <w:bookmarkEnd w:id="32"/>
    </w:p>
    <w:p w14:paraId="6B21E3DA" w14:textId="3C255175" w:rsidR="009E6C19" w:rsidRPr="003E65CF" w:rsidRDefault="009E6C19" w:rsidP="009E6C19">
      <w:pPr>
        <w:rPr>
          <w:rFonts w:cs="Arial"/>
        </w:rPr>
      </w:pPr>
      <w:r w:rsidRPr="003E65CF">
        <w:rPr>
          <w:rFonts w:cs="Arial"/>
          <w:lang w:bidi="it-IT"/>
        </w:rPr>
        <w:t>Quando si importa il Monitoring Pack per Microsoft SQL Server Analysis Services per la prima volta, vengono creati due nuovi profili RunAs:</w:t>
      </w:r>
    </w:p>
    <w:p w14:paraId="0E2F1D9B" w14:textId="6AC9915D" w:rsidR="009E6C19" w:rsidRPr="003E65CF" w:rsidRDefault="009E6C19" w:rsidP="009E6C19">
      <w:pPr>
        <w:pStyle w:val="BulletedList1"/>
        <w:numPr>
          <w:ilvl w:val="0"/>
          <w:numId w:val="31"/>
        </w:numPr>
        <w:tabs>
          <w:tab w:val="left" w:pos="360"/>
        </w:tabs>
        <w:spacing w:line="260" w:lineRule="exact"/>
        <w:rPr>
          <w:rFonts w:cs="Arial"/>
        </w:rPr>
      </w:pPr>
      <w:r w:rsidRPr="003E65CF">
        <w:rPr>
          <w:rFonts w:cs="Arial"/>
          <w:lang w:bidi="it-IT"/>
        </w:rPr>
        <w:t>Profilo RunAs Microsoft SQL Server 2016 Discovery: questo profilo è associato a tutte le individuazioni.</w:t>
      </w:r>
    </w:p>
    <w:p w14:paraId="408F7D14" w14:textId="469537F8" w:rsidR="009E6C19" w:rsidRPr="003E65CF" w:rsidRDefault="009E6C19" w:rsidP="009E6C19">
      <w:pPr>
        <w:pStyle w:val="BulletedList1"/>
        <w:numPr>
          <w:ilvl w:val="0"/>
          <w:numId w:val="31"/>
        </w:numPr>
        <w:tabs>
          <w:tab w:val="left" w:pos="360"/>
        </w:tabs>
        <w:spacing w:line="260" w:lineRule="exact"/>
        <w:jc w:val="both"/>
        <w:rPr>
          <w:rFonts w:cs="Arial"/>
        </w:rPr>
      </w:pPr>
      <w:r w:rsidRPr="003E65CF">
        <w:rPr>
          <w:rFonts w:cs="Arial"/>
          <w:lang w:bidi="it-IT"/>
        </w:rPr>
        <w:t>Profilo RunAs Microsoft SQL Server 2016 Monitoring: questo profilo è associato a tutti i monitoraggi e le regole.</w:t>
      </w:r>
    </w:p>
    <w:p w14:paraId="5BBE43D4" w14:textId="65910F0A" w:rsidR="009E6C19" w:rsidRPr="003E65CF" w:rsidRDefault="009E6C19" w:rsidP="009E6C19">
      <w:pPr>
        <w:rPr>
          <w:rFonts w:cs="Arial"/>
        </w:rPr>
      </w:pPr>
      <w:r w:rsidRPr="003E65CF">
        <w:rPr>
          <w:rFonts w:cs="Arial"/>
          <w:lang w:bidi="it-IT"/>
        </w:rPr>
        <w:t xml:space="preserve">Per impostazione predefinita, tutte le individuazioni e i monitoraggi definiti nel Management Pack di SQL Server usano gli account definiti nel profilo RunAs "Account azione predefinito". Se l'account azione predefinito per il sistema specificato non dispone delle autorizzazioni necessarie per individuare o monitorare l'istanza di SQL Server Analysis Services, tale sistema può essere </w:t>
      </w:r>
      <w:r w:rsidRPr="003E65CF">
        <w:rPr>
          <w:rFonts w:cs="Arial"/>
          <w:lang w:bidi="it-IT"/>
        </w:rPr>
        <w:lastRenderedPageBreak/>
        <w:t>associato a credenziali più specifiche nei profili RunAs con nome che inizia con "Microsoft SQL Server 2016" e che dispongono dell'accesso.</w:t>
      </w:r>
    </w:p>
    <w:p w14:paraId="633B3C34" w14:textId="77777777" w:rsidR="009E6C19" w:rsidRPr="003E65CF" w:rsidRDefault="009E6C19" w:rsidP="0076583C">
      <w:pPr>
        <w:ind w:firstLine="360"/>
        <w:rPr>
          <w:rFonts w:cs="Arial"/>
        </w:rPr>
      </w:pPr>
    </w:p>
    <w:p w14:paraId="28D84787" w14:textId="77777777" w:rsidR="003B3ECC" w:rsidRPr="003E65CF"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3E65CF"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3E65CF" w:rsidRDefault="003B3ECC" w:rsidP="00FB2389">
            <w:pPr>
              <w:keepNext/>
              <w:rPr>
                <w:rFonts w:cs="Arial"/>
                <w:b/>
                <w:sz w:val="18"/>
                <w:szCs w:val="18"/>
              </w:rPr>
            </w:pPr>
            <w:r w:rsidRPr="003E65CF">
              <w:rPr>
                <w:rFonts w:cs="Arial"/>
                <w:b/>
                <w:sz w:val="18"/>
                <w:szCs w:val="18"/>
                <w:lang w:bidi="it-IT"/>
              </w:rPr>
              <w:t>Nome profilo RunAs</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3E65CF" w:rsidRDefault="00682B1B" w:rsidP="00FB2389">
            <w:pPr>
              <w:keepNext/>
              <w:rPr>
                <w:rFonts w:cs="Arial"/>
                <w:b/>
                <w:sz w:val="18"/>
                <w:szCs w:val="18"/>
              </w:rPr>
            </w:pPr>
            <w:r w:rsidRPr="003E65CF">
              <w:rPr>
                <w:rFonts w:cs="Arial"/>
                <w:b/>
                <w:sz w:val="18"/>
                <w:szCs w:val="18"/>
                <w:lang w:bidi="it-IT"/>
              </w:rPr>
              <w:t>Regole, monitoraggi e individuazioni associati</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3E65CF" w:rsidRDefault="003B3ECC" w:rsidP="00FB2389">
            <w:pPr>
              <w:keepNext/>
              <w:rPr>
                <w:rFonts w:cs="Arial"/>
                <w:b/>
                <w:sz w:val="18"/>
                <w:szCs w:val="18"/>
              </w:rPr>
            </w:pPr>
            <w:r w:rsidRPr="003E65CF">
              <w:rPr>
                <w:rFonts w:cs="Arial"/>
                <w:b/>
                <w:sz w:val="18"/>
                <w:szCs w:val="18"/>
                <w:lang w:bidi="it-IT"/>
              </w:rPr>
              <w:t>Note</w:t>
            </w:r>
          </w:p>
        </w:tc>
      </w:tr>
      <w:tr w:rsidR="003B3ECC" w:rsidRPr="003E65CF" w14:paraId="08043F0F" w14:textId="77777777" w:rsidTr="0076583C">
        <w:tc>
          <w:tcPr>
            <w:tcW w:w="1970" w:type="dxa"/>
            <w:shd w:val="clear" w:color="auto" w:fill="auto"/>
          </w:tcPr>
          <w:p w14:paraId="431657BB" w14:textId="30BB7927" w:rsidR="003B3ECC" w:rsidRPr="003E65CF" w:rsidRDefault="00C57B0D" w:rsidP="00E63E18">
            <w:pPr>
              <w:autoSpaceDE w:val="0"/>
              <w:autoSpaceDN w:val="0"/>
              <w:adjustRightInd w:val="0"/>
              <w:spacing w:before="0" w:after="0" w:line="240" w:lineRule="auto"/>
              <w:rPr>
                <w:rFonts w:eastAsia="Times New Roman" w:cs="Arial"/>
                <w:kern w:val="0"/>
              </w:rPr>
            </w:pPr>
            <w:r w:rsidRPr="003E65CF">
              <w:rPr>
                <w:rFonts w:eastAsia="Times New Roman" w:cs="Arial"/>
                <w:kern w:val="0"/>
                <w:lang w:bidi="it-IT"/>
              </w:rPr>
              <w:t>Profilo RunAs Microsoft SQL Server 2016 Discovery</w:t>
            </w:r>
          </w:p>
        </w:tc>
        <w:tc>
          <w:tcPr>
            <w:tcW w:w="4961" w:type="dxa"/>
            <w:shd w:val="clear" w:color="auto" w:fill="auto"/>
          </w:tcPr>
          <w:p w14:paraId="51DC2A06" w14:textId="77777777" w:rsidR="00C57B0D" w:rsidRPr="003E65CF" w:rsidRDefault="00C57B0D" w:rsidP="00C57B0D">
            <w:pPr>
              <w:autoSpaceDE w:val="0"/>
              <w:autoSpaceDN w:val="0"/>
              <w:adjustRightInd w:val="0"/>
              <w:spacing w:before="0" w:after="0" w:line="240" w:lineRule="auto"/>
              <w:rPr>
                <w:rFonts w:cs="Arial"/>
                <w:szCs w:val="18"/>
              </w:rPr>
            </w:pPr>
            <w:r w:rsidRPr="003E65CF">
              <w:rPr>
                <w:rFonts w:cs="Arial"/>
                <w:szCs w:val="18"/>
                <w:lang w:bidi="it-IT"/>
              </w:rPr>
              <w:t>Individuazione database multidimensionale di SSAS 2016</w:t>
            </w:r>
          </w:p>
          <w:p w14:paraId="0644FD61" w14:textId="77777777" w:rsidR="00C57B0D" w:rsidRPr="003E65CF" w:rsidRDefault="00C57B0D" w:rsidP="00C57B0D">
            <w:pPr>
              <w:autoSpaceDE w:val="0"/>
              <w:autoSpaceDN w:val="0"/>
              <w:adjustRightInd w:val="0"/>
              <w:spacing w:before="0" w:after="0" w:line="240" w:lineRule="auto"/>
              <w:rPr>
                <w:rFonts w:cs="Arial"/>
                <w:szCs w:val="18"/>
              </w:rPr>
            </w:pPr>
            <w:r w:rsidRPr="003E65CF">
              <w:rPr>
                <w:rFonts w:cs="Arial"/>
                <w:szCs w:val="18"/>
                <w:lang w:bidi="it-IT"/>
              </w:rPr>
              <w:t>Individuazione istanza multidimensionale di SSAS 2016</w:t>
            </w:r>
          </w:p>
          <w:p w14:paraId="1FB91382" w14:textId="77777777" w:rsidR="00C57B0D" w:rsidRPr="003E65CF" w:rsidRDefault="00C57B0D" w:rsidP="00C57B0D">
            <w:pPr>
              <w:autoSpaceDE w:val="0"/>
              <w:autoSpaceDN w:val="0"/>
              <w:adjustRightInd w:val="0"/>
              <w:spacing w:before="0" w:after="0" w:line="240" w:lineRule="auto"/>
              <w:rPr>
                <w:rFonts w:cs="Arial"/>
                <w:szCs w:val="18"/>
              </w:rPr>
            </w:pPr>
            <w:r w:rsidRPr="003E65CF">
              <w:rPr>
                <w:rFonts w:cs="Arial"/>
                <w:szCs w:val="18"/>
                <w:lang w:bidi="it-IT"/>
              </w:rPr>
              <w:t>Individuazione partizione multidimensionale di SSAS 2016</w:t>
            </w:r>
          </w:p>
          <w:p w14:paraId="1A2E2E95" w14:textId="77777777" w:rsidR="00C57B0D" w:rsidRPr="003E65CF" w:rsidRDefault="00C57B0D" w:rsidP="00C57B0D">
            <w:pPr>
              <w:autoSpaceDE w:val="0"/>
              <w:autoSpaceDN w:val="0"/>
              <w:adjustRightInd w:val="0"/>
              <w:spacing w:before="0" w:after="0" w:line="240" w:lineRule="auto"/>
              <w:rPr>
                <w:rFonts w:cs="Arial"/>
                <w:szCs w:val="18"/>
              </w:rPr>
            </w:pPr>
            <w:r w:rsidRPr="003E65CF">
              <w:rPr>
                <w:rFonts w:cs="Arial"/>
                <w:szCs w:val="18"/>
                <w:lang w:bidi="it-IT"/>
              </w:rPr>
              <w:t>Individuazione istanza PowerPivot di SSAS 2016</w:t>
            </w:r>
          </w:p>
          <w:p w14:paraId="78BDC120" w14:textId="77777777" w:rsidR="00C57B0D" w:rsidRPr="003E65CF" w:rsidRDefault="00C57B0D" w:rsidP="00C57B0D">
            <w:pPr>
              <w:autoSpaceDE w:val="0"/>
              <w:autoSpaceDN w:val="0"/>
              <w:adjustRightInd w:val="0"/>
              <w:spacing w:before="0" w:after="0" w:line="240" w:lineRule="auto"/>
              <w:rPr>
                <w:rFonts w:cs="Arial"/>
                <w:szCs w:val="18"/>
              </w:rPr>
            </w:pPr>
            <w:r w:rsidRPr="003E65CF">
              <w:rPr>
                <w:rFonts w:cs="Arial"/>
                <w:szCs w:val="18"/>
                <w:lang w:bidi="it-IT"/>
              </w:rPr>
              <w:t>Individuazione database tabulare di SSAS 2016</w:t>
            </w:r>
          </w:p>
          <w:p w14:paraId="67A403B1" w14:textId="1C306A4E" w:rsidR="00846F74" w:rsidRPr="003E65CF" w:rsidRDefault="00C57B0D" w:rsidP="00652267">
            <w:pPr>
              <w:autoSpaceDE w:val="0"/>
              <w:autoSpaceDN w:val="0"/>
              <w:adjustRightInd w:val="0"/>
              <w:spacing w:before="0" w:after="0" w:line="240" w:lineRule="auto"/>
              <w:ind w:left="15"/>
              <w:rPr>
                <w:rFonts w:cs="Arial"/>
              </w:rPr>
            </w:pPr>
            <w:r w:rsidRPr="003E65CF">
              <w:rPr>
                <w:rFonts w:cs="Arial"/>
                <w:szCs w:val="18"/>
                <w:lang w:bidi="it-IT"/>
              </w:rPr>
              <w:t>Individuazione istanza tabulare di SSAS 2016</w:t>
            </w:r>
          </w:p>
        </w:tc>
        <w:tc>
          <w:tcPr>
            <w:tcW w:w="1679" w:type="dxa"/>
            <w:shd w:val="clear" w:color="auto" w:fill="auto"/>
          </w:tcPr>
          <w:p w14:paraId="1A2E9484" w14:textId="7361CB00" w:rsidR="003B3ECC" w:rsidRPr="003E65CF" w:rsidRDefault="006200A6">
            <w:pPr>
              <w:rPr>
                <w:rFonts w:cs="Arial"/>
              </w:rPr>
            </w:pPr>
            <w:r w:rsidRPr="003E65CF">
              <w:rPr>
                <w:rFonts w:cs="Arial"/>
                <w:lang w:bidi="it-IT"/>
              </w:rPr>
              <w:t>È necessario usare un account con autorizzazioni di amministratore sia per l'istanza di Windows Server che per quella di SQL Server Analysis Services.</w:t>
            </w:r>
          </w:p>
        </w:tc>
      </w:tr>
      <w:tr w:rsidR="00A539BA" w:rsidRPr="003E65CF" w14:paraId="3D9AAEC7" w14:textId="77777777" w:rsidTr="0076583C">
        <w:tc>
          <w:tcPr>
            <w:tcW w:w="1970" w:type="dxa"/>
            <w:shd w:val="clear" w:color="auto" w:fill="auto"/>
          </w:tcPr>
          <w:p w14:paraId="25F3D148" w14:textId="1591261B" w:rsidR="00A539BA" w:rsidRPr="003E65CF" w:rsidRDefault="00C57B0D" w:rsidP="00E63E18">
            <w:pPr>
              <w:autoSpaceDE w:val="0"/>
              <w:autoSpaceDN w:val="0"/>
              <w:adjustRightInd w:val="0"/>
              <w:spacing w:before="0" w:after="0" w:line="240" w:lineRule="auto"/>
              <w:rPr>
                <w:rFonts w:eastAsia="Times New Roman" w:cs="Arial"/>
                <w:kern w:val="0"/>
              </w:rPr>
            </w:pPr>
            <w:r w:rsidRPr="003E65CF">
              <w:rPr>
                <w:rFonts w:eastAsia="Times New Roman" w:cs="Arial"/>
                <w:kern w:val="0"/>
                <w:lang w:bidi="it-IT"/>
              </w:rPr>
              <w:t>Profilo RunAs Microsoft SQL Server 2016 Monitoring</w:t>
            </w:r>
          </w:p>
        </w:tc>
        <w:tc>
          <w:tcPr>
            <w:tcW w:w="4961" w:type="dxa"/>
            <w:shd w:val="clear" w:color="auto" w:fill="auto"/>
          </w:tcPr>
          <w:p w14:paraId="66EC1068"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Durata blocco</w:t>
            </w:r>
          </w:p>
          <w:p w14:paraId="093E6371"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Durata blocco</w:t>
            </w:r>
          </w:p>
          <w:p w14:paraId="39798A9E"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Conteggio di sessioni di blocco</w:t>
            </w:r>
          </w:p>
          <w:p w14:paraId="06C79B74"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Conteggio di sessioni di blocco</w:t>
            </w:r>
          </w:p>
          <w:p w14:paraId="32A372A1"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Utilizzo CPU (%)</w:t>
            </w:r>
          </w:p>
          <w:p w14:paraId="43715AE3"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Spazio libero sul database</w:t>
            </w:r>
          </w:p>
          <w:p w14:paraId="6EB88C7B"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Spazio libero sul database</w:t>
            </w:r>
          </w:p>
          <w:p w14:paraId="38F2389B"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Spazio di archiviazione disponibile predefinito</w:t>
            </w:r>
          </w:p>
          <w:p w14:paraId="3F7257C4"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Conflitto di configurazione della memoria con SQL Server.</w:t>
            </w:r>
          </w:p>
          <w:p w14:paraId="209DE2A8"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Utilizzo memoria</w:t>
            </w:r>
          </w:p>
          <w:p w14:paraId="640D0273"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Utilizzo di memoria nel server</w:t>
            </w:r>
          </w:p>
          <w:p w14:paraId="6223D130"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Spazio di archiviazione della partizione disponibile</w:t>
            </w:r>
          </w:p>
          <w:p w14:paraId="131D0F5C"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Lunghezza della coda dei processi di I/O nel pool di elaborazione</w:t>
            </w:r>
          </w:p>
          <w:p w14:paraId="5CE2E5A2"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Lunghezza coda processi nel pool di elaborazione</w:t>
            </w:r>
          </w:p>
          <w:p w14:paraId="07904DF3"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Lunghezza coda nel pool di query</w:t>
            </w:r>
          </w:p>
          <w:p w14:paraId="460B0B70"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Stato del servizio</w:t>
            </w:r>
          </w:p>
          <w:p w14:paraId="30C2AF51"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Configurazione del limite della memoria totale</w:t>
            </w:r>
          </w:p>
          <w:p w14:paraId="37CC71EB"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cache di sistema effettiva (GB)</w:t>
            </w:r>
          </w:p>
          <w:p w14:paraId="393B26C1"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KB della cache aggiunti al secondo</w:t>
            </w:r>
          </w:p>
          <w:p w14:paraId="2D4A808C"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eliminazioni dalla cache al secondo</w:t>
            </w:r>
          </w:p>
          <w:p w14:paraId="1E324ACF"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inserimenti nella cache al secondo</w:t>
            </w:r>
          </w:p>
          <w:p w14:paraId="0A6CB9C6"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prezzo corrente pulitura memoria</w:t>
            </w:r>
          </w:p>
          <w:p w14:paraId="081F9ADA"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utilizzo della CPU (%)</w:t>
            </w:r>
          </w:p>
          <w:p w14:paraId="3F846055"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durata blocco del database (minuti)</w:t>
            </w:r>
          </w:p>
          <w:p w14:paraId="54706D20"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durata blocco del database (minuti)</w:t>
            </w:r>
          </w:p>
          <w:p w14:paraId="78175311"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su disco del database (GB)</w:t>
            </w:r>
          </w:p>
          <w:p w14:paraId="31DAA957"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su disco del database (GB)</w:t>
            </w:r>
          </w:p>
          <w:p w14:paraId="2C9F3351"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lastRenderedPageBreak/>
              <w:t>SSAS 2016: spazio nell'unità di database usato da altri utenti (GB)</w:t>
            </w:r>
          </w:p>
          <w:p w14:paraId="7280738E"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nell'unità di database usato da altri utenti (GB)</w:t>
            </w:r>
          </w:p>
          <w:p w14:paraId="44DDF337"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 database (%)</w:t>
            </w:r>
          </w:p>
          <w:p w14:paraId="11C85CBA"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 database (%)</w:t>
            </w:r>
          </w:p>
          <w:p w14:paraId="4E99F395"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 database (GB)</w:t>
            </w:r>
          </w:p>
          <w:p w14:paraId="032274D2"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 database (GB)</w:t>
            </w:r>
          </w:p>
          <w:p w14:paraId="5BE86006"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del database (GB)</w:t>
            </w:r>
          </w:p>
          <w:p w14:paraId="7CB8A7CF"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del database (GB)</w:t>
            </w:r>
          </w:p>
          <w:p w14:paraId="530ABB0A"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della cartella di archiviazione del database (GB)</w:t>
            </w:r>
          </w:p>
          <w:p w14:paraId="5DB65ECD"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della cartella di archiviazione del database (GB)</w:t>
            </w:r>
          </w:p>
          <w:p w14:paraId="385FB517"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della cartella di archiviazione predefinita (GB)</w:t>
            </w:r>
          </w:p>
          <w:p w14:paraId="4AB30C4C"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usato dell'unità (GB)</w:t>
            </w:r>
          </w:p>
          <w:p w14:paraId="51EB8A63"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usato dell'unità (GB)</w:t>
            </w:r>
          </w:p>
          <w:p w14:paraId="5428DC71"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dell'istanza (%)</w:t>
            </w:r>
          </w:p>
          <w:p w14:paraId="3E9DCB25"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dell'istanza (GB)</w:t>
            </w:r>
          </w:p>
          <w:p w14:paraId="46871A17"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memoria dell'istanza (%)</w:t>
            </w:r>
          </w:p>
          <w:p w14:paraId="4800C16B"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memoria dell'istanza (GB)</w:t>
            </w:r>
          </w:p>
          <w:p w14:paraId="6008F046"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limite di memoria minimo (GB)</w:t>
            </w:r>
          </w:p>
          <w:p w14:paraId="51F6956E"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utilizzo di memoria di AS non compattabile (GB)</w:t>
            </w:r>
          </w:p>
          <w:p w14:paraId="7BCF7B4B"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utilizzo di memoria nel server (%)</w:t>
            </w:r>
          </w:p>
          <w:p w14:paraId="61B9E062"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utilizzo di memoria nel server (GB)</w:t>
            </w:r>
          </w:p>
          <w:p w14:paraId="32E1FE6C"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numero di sessioni bloccate del database</w:t>
            </w:r>
          </w:p>
          <w:p w14:paraId="22EA4183"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numero di sessioni bloccate del database</w:t>
            </w:r>
          </w:p>
          <w:p w14:paraId="0FE014FC"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della partizione (%)</w:t>
            </w:r>
          </w:p>
          <w:p w14:paraId="2291CB95"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disponibile della partizione (GB)</w:t>
            </w:r>
          </w:p>
          <w:p w14:paraId="4E3BEA45"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della partizione (GB)</w:t>
            </w:r>
          </w:p>
          <w:p w14:paraId="6B973C6B"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spazio della partizione usato da altri utenti (GB)</w:t>
            </w:r>
          </w:p>
          <w:p w14:paraId="23F5CF88"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lunghezza coda processi di I/O nel pool di elaborazione</w:t>
            </w:r>
          </w:p>
          <w:p w14:paraId="28275539"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lunghezza coda processi nel pool di elaborazione</w:t>
            </w:r>
          </w:p>
          <w:p w14:paraId="07FD23C2"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elaborazione righe lette al secondo</w:t>
            </w:r>
          </w:p>
          <w:p w14:paraId="155177DC"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lunghezza coda processi nel pool di query</w:t>
            </w:r>
          </w:p>
          <w:p w14:paraId="716FF71B"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righe di query motore di archiviazione inviate al secondo</w:t>
            </w:r>
          </w:p>
          <w:p w14:paraId="6F67ABE2"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totali dell'unità (GB)</w:t>
            </w:r>
          </w:p>
          <w:p w14:paraId="7739FEA6"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totali dell'unità (GB)</w:t>
            </w:r>
          </w:p>
          <w:p w14:paraId="06EB28C2"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dimensioni totali dell'unità (GB)</w:t>
            </w:r>
          </w:p>
          <w:p w14:paraId="06875719"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limite di memoria totale (GB)</w:t>
            </w:r>
          </w:p>
          <w:p w14:paraId="11250B8A" w14:textId="77777777" w:rsidR="00C57B0D" w:rsidRPr="003E65CF" w:rsidRDefault="00C57B0D" w:rsidP="00C57B0D">
            <w:pPr>
              <w:autoSpaceDE w:val="0"/>
              <w:autoSpaceDN w:val="0"/>
              <w:adjustRightInd w:val="0"/>
              <w:spacing w:before="0" w:after="0" w:line="240" w:lineRule="auto"/>
              <w:rPr>
                <w:rFonts w:cs="Arial"/>
              </w:rPr>
            </w:pPr>
            <w:r w:rsidRPr="003E65CF">
              <w:rPr>
                <w:rFonts w:cs="Arial"/>
                <w:lang w:bidi="it-IT"/>
              </w:rPr>
              <w:t>SSAS 2016: memoria totale nel server (GB)</w:t>
            </w:r>
          </w:p>
          <w:p w14:paraId="07EA550D" w14:textId="4B2591D1" w:rsidR="00735490" w:rsidRPr="003E65CF" w:rsidRDefault="00C57B0D">
            <w:pPr>
              <w:rPr>
                <w:rFonts w:eastAsia="Times New Roman" w:cs="Arial"/>
                <w:kern w:val="0"/>
              </w:rPr>
            </w:pPr>
            <w:r w:rsidRPr="003E65CF">
              <w:rPr>
                <w:rFonts w:cs="Arial"/>
                <w:lang w:bidi="it-IT"/>
              </w:rPr>
              <w:lastRenderedPageBreak/>
              <w:t>SSAS 2016: spazio usato nell'unità (GB)</w:t>
            </w:r>
          </w:p>
        </w:tc>
        <w:tc>
          <w:tcPr>
            <w:tcW w:w="1679" w:type="dxa"/>
            <w:shd w:val="clear" w:color="auto" w:fill="auto"/>
          </w:tcPr>
          <w:p w14:paraId="43CD7F55" w14:textId="09B5AC2D" w:rsidR="00A539BA" w:rsidRPr="003E65CF" w:rsidRDefault="00677326" w:rsidP="00FB2389">
            <w:pPr>
              <w:rPr>
                <w:rFonts w:cs="Arial"/>
              </w:rPr>
            </w:pPr>
            <w:r w:rsidRPr="003E65CF">
              <w:rPr>
                <w:rFonts w:cs="Arial"/>
                <w:lang w:bidi="it-IT"/>
              </w:rPr>
              <w:lastRenderedPageBreak/>
              <w:t>È necessario usare un account con autorizzazioni di amministratore sia per l'istanza di Windows Server che per quella di SQL Server Analysis Services.</w:t>
            </w:r>
          </w:p>
        </w:tc>
      </w:tr>
    </w:tbl>
    <w:p w14:paraId="722FEC65" w14:textId="77777777" w:rsidR="003B3ECC" w:rsidRPr="003E65CF" w:rsidRDefault="003B3ECC" w:rsidP="003B3ECC">
      <w:pPr>
        <w:pStyle w:val="TableSpacing"/>
        <w:rPr>
          <w:rFonts w:cs="Arial"/>
        </w:rPr>
      </w:pPr>
    </w:p>
    <w:p w14:paraId="52D03529" w14:textId="77777777" w:rsidR="00D31E86" w:rsidRPr="003E65CF" w:rsidRDefault="00D31E86" w:rsidP="00D31E86">
      <w:pPr>
        <w:pStyle w:val="Heading2"/>
        <w:rPr>
          <w:rFonts w:cs="Arial"/>
        </w:rPr>
      </w:pPr>
      <w:bookmarkStart w:id="33" w:name="z4"/>
      <w:bookmarkStart w:id="34" w:name="z5"/>
      <w:bookmarkStart w:id="35" w:name="_Ref384943365"/>
      <w:bookmarkStart w:id="36" w:name="_Toc469572008"/>
      <w:bookmarkEnd w:id="33"/>
      <w:bookmarkEnd w:id="34"/>
      <w:r w:rsidRPr="003E65CF">
        <w:rPr>
          <w:rFonts w:cs="Arial"/>
          <w:lang w:bidi="it-IT"/>
        </w:rPr>
        <w:t>Visualizzazione di informazioni nella console di Operations Manager</w:t>
      </w:r>
      <w:bookmarkStart w:id="37" w:name="z86a5fb31462d499bb9d453d242491276"/>
      <w:bookmarkEnd w:id="35"/>
      <w:bookmarkEnd w:id="36"/>
      <w:bookmarkEnd w:id="37"/>
    </w:p>
    <w:p w14:paraId="18943F70" w14:textId="77777777" w:rsidR="00D31E86" w:rsidRPr="003E65CF" w:rsidRDefault="00D31E86" w:rsidP="00D31E86">
      <w:pPr>
        <w:pStyle w:val="Heading3"/>
        <w:rPr>
          <w:rFonts w:cs="Arial"/>
        </w:rPr>
      </w:pPr>
      <w:bookmarkStart w:id="38" w:name="_Toc469572009"/>
      <w:r w:rsidRPr="003E65CF">
        <w:rPr>
          <w:rFonts w:cs="Arial"/>
          <w:lang w:bidi="it-IT"/>
        </w:rPr>
        <w:t>Viste e dashboard (generici) indipendenti dalla versione</w:t>
      </w:r>
      <w:bookmarkEnd w:id="38"/>
    </w:p>
    <w:p w14:paraId="0A52617D" w14:textId="4FEE2543" w:rsidR="00D31E86" w:rsidRPr="003E65CF" w:rsidRDefault="000D71A9" w:rsidP="00D31E86">
      <w:pPr>
        <w:rPr>
          <w:rFonts w:cs="Arial"/>
        </w:rPr>
      </w:pPr>
      <w:r w:rsidRPr="003E65CF">
        <w:rPr>
          <w:rFonts w:cs="Arial"/>
          <w:lang w:bidi="it-IT"/>
        </w:rPr>
        <w:t>Il Monitoring Pack Microsoft.SQLServer.Generic.Presentation introduce una struttura di cartelle comune, usata nelle versioni future dei Monitoring Pack per componenti di SQL Server diversi. Le viste e i dashboard seguenti sono indipendenti dalla versione e visualizzano informazioni su tutte le versioni di SQL Server:</w:t>
      </w:r>
    </w:p>
    <w:p w14:paraId="1572BBEC" w14:textId="35A9229B" w:rsidR="00D31E86" w:rsidRPr="003E65CF" w:rsidRDefault="00D31E86" w:rsidP="00D31E86">
      <w:pPr>
        <w:pStyle w:val="NoSpacing"/>
        <w:rPr>
          <w:rFonts w:cs="Arial"/>
        </w:rPr>
      </w:pPr>
      <w:r w:rsidRPr="003E65CF">
        <w:rPr>
          <w:rFonts w:cs="Arial"/>
          <w:noProof/>
          <w:lang w:val="en-US"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lang w:bidi="it-IT"/>
        </w:rPr>
        <w:t xml:space="preserve"> Microsoft SQL Server</w:t>
      </w:r>
    </w:p>
    <w:p w14:paraId="6DA01975" w14:textId="77777777" w:rsidR="00D31E86" w:rsidRPr="003E65CF" w:rsidRDefault="00D31E86" w:rsidP="00D31E86">
      <w:pPr>
        <w:pStyle w:val="NoSpacing"/>
        <w:ind w:left="360"/>
        <w:rPr>
          <w:rFonts w:cs="Arial"/>
        </w:rPr>
      </w:pPr>
      <w:r w:rsidRPr="003E65CF">
        <w:rPr>
          <w:rFonts w:cs="Arial"/>
          <w:noProof/>
          <w:lang w:val="en-US"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65CF">
        <w:rPr>
          <w:rFonts w:cs="Arial"/>
          <w:lang w:bidi="it-IT"/>
        </w:rPr>
        <w:t>Avvisi attivi</w:t>
      </w:r>
    </w:p>
    <w:p w14:paraId="31FD9DB5" w14:textId="2DE924BE" w:rsidR="00D31E86" w:rsidRPr="003E65CF" w:rsidRDefault="003E65CF" w:rsidP="00D31E86">
      <w:pPr>
        <w:pStyle w:val="NoSpacing"/>
        <w:ind w:left="360"/>
        <w:rPr>
          <w:rFonts w:cs="Arial"/>
        </w:rPr>
      </w:pPr>
      <w:r w:rsidRPr="003E65CF">
        <w:rPr>
          <w:rFonts w:cs="Arial"/>
          <w:lang w:bidi="it-IT"/>
        </w:rPr>
        <w:pict w14:anchorId="0BA7580A">
          <v:shape id="_x0000_i1026" type="#_x0000_t75" style="width:14.25pt;height:14.25pt;visibility:visible;mso-wrap-style:square">
            <v:imagedata r:id="rId27" o:title=""/>
          </v:shape>
        </w:pict>
      </w:r>
      <w:r w:rsidR="00D31E86" w:rsidRPr="003E65CF">
        <w:rPr>
          <w:rFonts w:cs="Arial"/>
          <w:lang w:bidi="it-IT"/>
        </w:rPr>
        <w:t>Ruoli di SQL Server</w:t>
      </w:r>
    </w:p>
    <w:p w14:paraId="7430FECC" w14:textId="1AF1C279" w:rsidR="00F041D8" w:rsidRPr="003E65CF" w:rsidRDefault="00F041D8" w:rsidP="00F041D8">
      <w:pPr>
        <w:pStyle w:val="NoSpacing"/>
        <w:ind w:left="360"/>
        <w:rPr>
          <w:rFonts w:cs="Arial"/>
        </w:rPr>
      </w:pPr>
      <w:r w:rsidRPr="003E65CF">
        <w:rPr>
          <w:rFonts w:cs="Arial"/>
          <w:noProof/>
          <w:lang w:val="en-US"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Riepilogo</w:t>
      </w:r>
    </w:p>
    <w:p w14:paraId="6997FA80" w14:textId="77777777" w:rsidR="00D31E86" w:rsidRPr="003E65CF" w:rsidRDefault="00D31E86" w:rsidP="00D31E86">
      <w:pPr>
        <w:pStyle w:val="NoSpacing"/>
        <w:ind w:left="360"/>
        <w:rPr>
          <w:rFonts w:cs="Arial"/>
        </w:rPr>
      </w:pPr>
      <w:r w:rsidRPr="003E65CF">
        <w:rPr>
          <w:rFonts w:cs="Arial"/>
          <w:noProof/>
          <w:lang w:val="en-US"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Computer</w:t>
      </w:r>
    </w:p>
    <w:p w14:paraId="0671E0DD" w14:textId="47F087C7" w:rsidR="00D31E86" w:rsidRPr="003E65CF" w:rsidRDefault="00D31E86" w:rsidP="00D31E86">
      <w:pPr>
        <w:pStyle w:val="NoSpacing"/>
        <w:ind w:left="360"/>
        <w:rPr>
          <w:rFonts w:cs="Arial"/>
        </w:rPr>
      </w:pPr>
      <w:r w:rsidRPr="003E65CF">
        <w:rPr>
          <w:rFonts w:cs="Arial"/>
          <w:noProof/>
          <w:lang w:val="en-US"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3E65CF">
        <w:rPr>
          <w:rFonts w:cs="Arial"/>
          <w:lang w:bidi="it-IT"/>
        </w:rPr>
        <w:t>Stato attività</w:t>
      </w:r>
    </w:p>
    <w:p w14:paraId="59CC2206" w14:textId="77777777" w:rsidR="00D31E86" w:rsidRPr="003E65CF" w:rsidRDefault="00D31E86" w:rsidP="00D31E86">
      <w:pPr>
        <w:pStyle w:val="NoSpacing"/>
        <w:ind w:left="360"/>
        <w:rPr>
          <w:rFonts w:cs="Arial"/>
        </w:rPr>
      </w:pPr>
    </w:p>
    <w:p w14:paraId="09FDB869" w14:textId="173B6439" w:rsidR="00D31E86" w:rsidRPr="003E65CF" w:rsidRDefault="00D31E86" w:rsidP="00D31E86">
      <w:pPr>
        <w:rPr>
          <w:rFonts w:cs="Arial"/>
        </w:rPr>
      </w:pPr>
      <w:r w:rsidRPr="003E65CF">
        <w:rPr>
          <w:rFonts w:cs="Arial"/>
          <w:lang w:bidi="it-IT"/>
        </w:rPr>
        <w:t>Il dashboard "Ruoli di SQL Server" presenta informazioni su tutte le istanze del motore di database di SQL Server, di SQL Server Reporting Services, di SQL Server Analysis Services e di SQL Server Integration Services:</w:t>
      </w:r>
    </w:p>
    <w:p w14:paraId="6598582D" w14:textId="57611878" w:rsidR="00D31E86" w:rsidRPr="003E65CF" w:rsidRDefault="001C64D4" w:rsidP="008F2B39">
      <w:pPr>
        <w:spacing w:line="240" w:lineRule="auto"/>
        <w:rPr>
          <w:rFonts w:cs="Arial"/>
        </w:rPr>
      </w:pPr>
      <w:r w:rsidRPr="003E65CF">
        <w:rPr>
          <w:rFonts w:cs="Arial"/>
          <w:noProof/>
          <w:lang w:bidi="it-IT"/>
        </w:rPr>
        <w:lastRenderedPageBreak/>
        <w:t xml:space="preserve"> </w:t>
      </w:r>
      <w:r w:rsidRPr="003E65CF">
        <w:rPr>
          <w:rFonts w:cs="Arial"/>
          <w:noProof/>
          <w:lang w:val="en-US"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207BB3DB" w14:textId="0521478D" w:rsidR="00D31E86" w:rsidRPr="003E65CF" w:rsidRDefault="00D36839" w:rsidP="00D31E86">
      <w:pPr>
        <w:pStyle w:val="Heading3"/>
        <w:rPr>
          <w:rFonts w:cs="Arial"/>
        </w:rPr>
      </w:pPr>
      <w:bookmarkStart w:id="39" w:name="_Toc469572010"/>
      <w:r w:rsidRPr="003E65CF">
        <w:rPr>
          <w:rFonts w:cs="Arial"/>
          <w:lang w:bidi="it-IT"/>
        </w:rPr>
        <w:t>Viste di SQL Server 2016 Analysis Services</w:t>
      </w:r>
      <w:bookmarkEnd w:id="39"/>
    </w:p>
    <w:p w14:paraId="44AF958D" w14:textId="74742540" w:rsidR="00D31E86" w:rsidRPr="003E65CF" w:rsidRDefault="005757E2" w:rsidP="00D31E86">
      <w:pPr>
        <w:rPr>
          <w:rFonts w:cs="Arial"/>
        </w:rPr>
      </w:pPr>
      <w:r w:rsidRPr="003E65CF">
        <w:rPr>
          <w:rFonts w:cs="Arial"/>
          <w:lang w:bidi="it-IT"/>
        </w:rPr>
        <w:t>Il Monitoring Pack per Microsoft SQL Server 2016 Analysis Services introduce un set completo di viste relative allo stato, alle prestazioni e agli avvisi. Tali viste sono disponibili nella corrispondente cartella dedicata:</w:t>
      </w:r>
    </w:p>
    <w:p w14:paraId="1F091685" w14:textId="77777777" w:rsidR="00D31E86" w:rsidRPr="003E65CF" w:rsidRDefault="00D31E86" w:rsidP="00D31E86">
      <w:pPr>
        <w:ind w:firstLine="360"/>
        <w:rPr>
          <w:rFonts w:cs="Arial"/>
        </w:rPr>
      </w:pPr>
      <w:r w:rsidRPr="003E65CF">
        <w:rPr>
          <w:rFonts w:cs="Arial"/>
          <w:noProof/>
          <w:lang w:val="en-US"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lang w:bidi="it-IT"/>
        </w:rPr>
        <w:t>Monitoraggio</w:t>
      </w:r>
    </w:p>
    <w:p w14:paraId="3AB1AD0E" w14:textId="252D8F53" w:rsidR="00D31E86" w:rsidRPr="003E65CF" w:rsidRDefault="00D31E86" w:rsidP="00D31E86">
      <w:pPr>
        <w:ind w:left="360" w:firstLine="360"/>
        <w:rPr>
          <w:rFonts w:cs="Arial"/>
        </w:rPr>
      </w:pPr>
      <w:r w:rsidRPr="003E65CF">
        <w:rPr>
          <w:rFonts w:cs="Arial"/>
          <w:noProof/>
          <w:lang w:val="en-US"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lang w:bidi="it-IT"/>
        </w:rPr>
        <w:t>Microsoft SQL Server</w:t>
      </w:r>
    </w:p>
    <w:p w14:paraId="4D48C987" w14:textId="5FE03A4B" w:rsidR="00D31E86" w:rsidRPr="003E65CF" w:rsidRDefault="00D31E86" w:rsidP="00D31E86">
      <w:pPr>
        <w:ind w:left="720" w:firstLine="360"/>
        <w:rPr>
          <w:rFonts w:cs="Arial"/>
        </w:rPr>
      </w:pPr>
      <w:r w:rsidRPr="003E65CF">
        <w:rPr>
          <w:rFonts w:cs="Arial"/>
          <w:noProof/>
          <w:lang w:val="en-US"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lang w:bidi="it-IT"/>
        </w:rPr>
        <w:t>SQL Server Analysis Services</w:t>
      </w:r>
    </w:p>
    <w:p w14:paraId="7C6818E8" w14:textId="35123D7D" w:rsidR="00D31E86" w:rsidRPr="003E65CF" w:rsidRDefault="00D31E86" w:rsidP="00D31E86">
      <w:pPr>
        <w:ind w:left="720" w:firstLine="360"/>
        <w:rPr>
          <w:rFonts w:cs="Arial"/>
          <w:b/>
        </w:rPr>
      </w:pPr>
      <w:r w:rsidRPr="003E65CF">
        <w:rPr>
          <w:rFonts w:cs="Arial"/>
          <w:lang w:bidi="it-IT"/>
        </w:rPr>
        <w:tab/>
      </w:r>
      <w:r w:rsidRPr="003E65CF">
        <w:rPr>
          <w:rFonts w:cs="Arial"/>
          <w:noProof/>
          <w:lang w:val="en-US"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b/>
          <w:lang w:bidi="it-IT"/>
        </w:rPr>
        <w:t>SQL Server 2016 Analysis Services</w:t>
      </w:r>
    </w:p>
    <w:p w14:paraId="40906674" w14:textId="77777777" w:rsidR="00D31E86" w:rsidRPr="003E65CF" w:rsidRDefault="00D31E86" w:rsidP="00D31E86">
      <w:pPr>
        <w:pStyle w:val="AlertLabel"/>
        <w:framePr w:wrap="notBeside"/>
        <w:rPr>
          <w:rFonts w:cs="Arial"/>
        </w:rPr>
      </w:pPr>
      <w:r w:rsidRPr="003E65CF">
        <w:rPr>
          <w:rFonts w:cs="Arial"/>
          <w:noProof/>
          <w:lang w:val="en-US"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E65CF">
        <w:rPr>
          <w:rFonts w:cs="Arial"/>
          <w:lang w:bidi="it-IT"/>
        </w:rPr>
        <w:t xml:space="preserve">Nota </w:t>
      </w:r>
    </w:p>
    <w:p w14:paraId="7EB758D0" w14:textId="39CDBBDE" w:rsidR="00D31E86" w:rsidRPr="003E65CF" w:rsidRDefault="00D31E86" w:rsidP="00D31E86">
      <w:pPr>
        <w:pStyle w:val="AlertText"/>
        <w:rPr>
          <w:rFonts w:cs="Arial"/>
        </w:rPr>
      </w:pPr>
      <w:r w:rsidRPr="003E65CF">
        <w:rPr>
          <w:rFonts w:cs="Arial"/>
          <w:lang w:bidi="it-IT"/>
        </w:rPr>
        <w:t>Per l'elenco completo delle viste, fare riferimento alla sezione "</w:t>
      </w:r>
      <w:hyperlink w:anchor="_Views_and_Dashboards" w:history="1">
        <w:r w:rsidR="002E077B" w:rsidRPr="003E65CF">
          <w:rPr>
            <w:rStyle w:val="Hyperlink"/>
            <w:rFonts w:cs="Arial"/>
            <w:szCs w:val="20"/>
            <w:lang w:bidi="it-IT"/>
          </w:rPr>
          <w:t>Appendice: viste e dashboard</w:t>
        </w:r>
      </w:hyperlink>
      <w:r w:rsidRPr="003E65CF">
        <w:rPr>
          <w:rFonts w:cs="Arial"/>
          <w:lang w:bidi="it-IT"/>
        </w:rPr>
        <w:t>" di questa guida.</w:t>
      </w:r>
    </w:p>
    <w:p w14:paraId="5AD71A3F" w14:textId="77777777" w:rsidR="00D31E86" w:rsidRPr="003E65CF" w:rsidRDefault="00D31E86" w:rsidP="00D31E86">
      <w:pPr>
        <w:pStyle w:val="AlertLabel"/>
        <w:framePr w:wrap="notBeside"/>
        <w:rPr>
          <w:rFonts w:cs="Arial"/>
        </w:rPr>
      </w:pPr>
      <w:r w:rsidRPr="003E65CF">
        <w:rPr>
          <w:rFonts w:cs="Arial"/>
          <w:noProof/>
          <w:lang w:val="en-US"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E65CF">
        <w:rPr>
          <w:rFonts w:cs="Arial"/>
          <w:lang w:bidi="it-IT"/>
        </w:rPr>
        <w:t xml:space="preserve">Nota </w:t>
      </w:r>
    </w:p>
    <w:p w14:paraId="0916D84E" w14:textId="24ACF8E2" w:rsidR="00D31E86" w:rsidRPr="003E65CF" w:rsidRDefault="00D31E86" w:rsidP="00D31E86">
      <w:pPr>
        <w:ind w:left="360"/>
        <w:rPr>
          <w:rFonts w:cs="Arial"/>
        </w:rPr>
      </w:pPr>
      <w:r w:rsidRPr="003E65CF">
        <w:rPr>
          <w:rFonts w:cs="Arial"/>
          <w:lang w:bidi="it-IT"/>
        </w:rPr>
        <w:t xml:space="preserve">Alcune viste possono contenere un elenco molto lungo di oggetti o metriche. Per trovare un oggetto o un gruppo di oggetti specifico, è possibile usare i pulsanti </w:t>
      </w:r>
      <w:r w:rsidRPr="003E65CF">
        <w:rPr>
          <w:rStyle w:val="UI"/>
          <w:rFonts w:cs="Arial"/>
          <w:lang w:bidi="it-IT"/>
        </w:rPr>
        <w:t>Ambito</w:t>
      </w:r>
      <w:r w:rsidRPr="003E65CF">
        <w:rPr>
          <w:rFonts w:cs="Arial"/>
          <w:lang w:bidi="it-IT"/>
        </w:rPr>
        <w:t xml:space="preserve">, </w:t>
      </w:r>
      <w:r w:rsidRPr="003E65CF">
        <w:rPr>
          <w:rStyle w:val="UI"/>
          <w:rFonts w:cs="Arial"/>
          <w:lang w:bidi="it-IT"/>
        </w:rPr>
        <w:t>Cerca</w:t>
      </w:r>
      <w:r w:rsidRPr="003E65CF">
        <w:rPr>
          <w:rFonts w:cs="Arial"/>
          <w:lang w:bidi="it-IT"/>
        </w:rPr>
        <w:t xml:space="preserve"> e </w:t>
      </w:r>
      <w:r w:rsidRPr="003E65CF">
        <w:rPr>
          <w:rStyle w:val="UI"/>
          <w:rFonts w:cs="Arial"/>
          <w:lang w:bidi="it-IT"/>
        </w:rPr>
        <w:t>Trova</w:t>
      </w:r>
      <w:r w:rsidRPr="003E65CF">
        <w:rPr>
          <w:rFonts w:cs="Arial"/>
          <w:lang w:bidi="it-IT"/>
        </w:rPr>
        <w:t xml:space="preserve"> sulla barra degli strumenti di Operations Manager. Per altre informazioni, vedere l'articolo </w:t>
      </w:r>
      <w:r w:rsidRPr="003E65CF">
        <w:rPr>
          <w:rFonts w:cs="Arial"/>
          <w:lang w:bidi="it-IT"/>
        </w:rPr>
        <w:lastRenderedPageBreak/>
        <w:t>"</w:t>
      </w:r>
      <w:hyperlink r:id="rId32" w:history="1">
        <w:r w:rsidRPr="003E65CF">
          <w:rPr>
            <w:rStyle w:val="Hyperlink"/>
            <w:rFonts w:cs="Arial"/>
            <w:szCs w:val="20"/>
            <w:lang w:bidi="it-IT"/>
          </w:rPr>
          <w:t>Ricerca di dati e oggetti nelle console di Operations Manager</w:t>
        </w:r>
      </w:hyperlink>
      <w:r w:rsidRPr="003E65CF">
        <w:rPr>
          <w:rFonts w:cs="Arial"/>
          <w:lang w:bidi="it-IT"/>
        </w:rPr>
        <w:t>" nella Guida di Operations Manager.</w:t>
      </w:r>
    </w:p>
    <w:p w14:paraId="4C74CDA6" w14:textId="77777777" w:rsidR="00D31E86" w:rsidRPr="003E65CF" w:rsidRDefault="00D31E86" w:rsidP="00D31E86">
      <w:pPr>
        <w:pStyle w:val="Heading3"/>
        <w:rPr>
          <w:rFonts w:cs="Arial"/>
        </w:rPr>
      </w:pPr>
      <w:bookmarkStart w:id="40" w:name="_Toc469572011"/>
      <w:r w:rsidRPr="003E65CF">
        <w:rPr>
          <w:rFonts w:cs="Arial"/>
          <w:lang w:bidi="it-IT"/>
        </w:rPr>
        <w:t>Dashboard</w:t>
      </w:r>
      <w:bookmarkEnd w:id="40"/>
    </w:p>
    <w:p w14:paraId="380244AE" w14:textId="07EDB1C9" w:rsidR="009B3018" w:rsidRPr="003E65CF" w:rsidRDefault="00D31E86" w:rsidP="009B3018">
      <w:pPr>
        <w:rPr>
          <w:rFonts w:cs="Arial"/>
        </w:rPr>
      </w:pPr>
      <w:r w:rsidRPr="003E65CF">
        <w:rPr>
          <w:rFonts w:cs="Arial"/>
          <w:lang w:bidi="it-IT"/>
        </w:rPr>
        <w:t xml:space="preserve">Questo Monitoring Pack include un set di dashboard avanzati che presentano informazioni dettagliate su database (e istanze) di SQL Server 2016 Analysis Services. </w:t>
      </w:r>
    </w:p>
    <w:p w14:paraId="2D737E8A" w14:textId="59162FCD" w:rsidR="009B3018" w:rsidRPr="003E65CF" w:rsidRDefault="009B3018" w:rsidP="009B3018">
      <w:pPr>
        <w:pStyle w:val="AlertLabel"/>
        <w:framePr w:wrap="notBeside"/>
        <w:rPr>
          <w:rFonts w:cs="Arial"/>
        </w:rPr>
      </w:pPr>
      <w:r w:rsidRPr="003E65CF">
        <w:rPr>
          <w:rFonts w:cs="Arial"/>
          <w:noProof/>
          <w:lang w:val="en-US"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E65CF">
        <w:rPr>
          <w:rFonts w:cs="Arial"/>
          <w:lang w:bidi="it-IT"/>
        </w:rPr>
        <w:t xml:space="preserve">Nota </w:t>
      </w:r>
    </w:p>
    <w:p w14:paraId="42CA3B64" w14:textId="1D3BCD5B" w:rsidR="009B3018" w:rsidRPr="003E65CF" w:rsidRDefault="009B3018" w:rsidP="009B3018">
      <w:pPr>
        <w:ind w:left="360"/>
        <w:rPr>
          <w:rFonts w:cs="Arial"/>
        </w:rPr>
      </w:pPr>
      <w:r w:rsidRPr="003E65CF">
        <w:rPr>
          <w:rFonts w:cs="Arial"/>
          <w:lang w:bidi="it-IT"/>
        </w:rPr>
        <w:t>Per informazioni dettagliate, vedere SQLServerDashboards.doc.</w:t>
      </w:r>
    </w:p>
    <w:p w14:paraId="3A13EBAE" w14:textId="77777777" w:rsidR="009B3018" w:rsidRPr="003E65CF" w:rsidRDefault="009B3018" w:rsidP="009B3018">
      <w:pPr>
        <w:rPr>
          <w:rFonts w:cs="Arial"/>
        </w:rPr>
      </w:pPr>
    </w:p>
    <w:p w14:paraId="576AA11D" w14:textId="441C5DC5" w:rsidR="003C5B2C" w:rsidRPr="003E65CF" w:rsidRDefault="003C5B2C" w:rsidP="00D31E86">
      <w:pPr>
        <w:pStyle w:val="AlertText"/>
        <w:rPr>
          <w:rFonts w:cs="Arial"/>
        </w:rPr>
      </w:pPr>
    </w:p>
    <w:p w14:paraId="1DCD115C" w14:textId="77777777" w:rsidR="003C5B2C" w:rsidRPr="003E65CF" w:rsidRDefault="003C5B2C">
      <w:pPr>
        <w:spacing w:before="0" w:after="0" w:line="240" w:lineRule="auto"/>
        <w:rPr>
          <w:rFonts w:cs="Arial"/>
        </w:rPr>
      </w:pPr>
      <w:r w:rsidRPr="003E65CF">
        <w:rPr>
          <w:rFonts w:cs="Arial"/>
          <w:lang w:bidi="it-IT"/>
        </w:rPr>
        <w:br w:type="page"/>
      </w:r>
    </w:p>
    <w:p w14:paraId="7D7E351C" w14:textId="77777777" w:rsidR="00324B40" w:rsidRPr="003E65CF" w:rsidRDefault="00324B40" w:rsidP="00324B40">
      <w:pPr>
        <w:pStyle w:val="Heading2"/>
        <w:rPr>
          <w:rFonts w:cs="Arial"/>
        </w:rPr>
      </w:pPr>
      <w:bookmarkStart w:id="41" w:name="_Toc469572012"/>
      <w:r w:rsidRPr="003E65CF">
        <w:rPr>
          <w:rFonts w:cs="Arial"/>
          <w:lang w:bidi="it-IT"/>
        </w:rPr>
        <w:lastRenderedPageBreak/>
        <w:t>Collegamenti</w:t>
      </w:r>
      <w:bookmarkEnd w:id="41"/>
    </w:p>
    <w:p w14:paraId="6DC862F6" w14:textId="77777777" w:rsidR="00324B40" w:rsidRPr="003E65CF" w:rsidRDefault="00324B40" w:rsidP="00324B40">
      <w:pPr>
        <w:rPr>
          <w:rFonts w:cs="Arial"/>
        </w:rPr>
      </w:pPr>
      <w:r w:rsidRPr="003E65CF">
        <w:rPr>
          <w:rFonts w:cs="Arial"/>
          <w:lang w:bidi="it-IT"/>
        </w:rPr>
        <w:t>I collegamenti seguenti consentono di accedere a informazioni sulle attività comuni associate ai Monitoring Pack per System Center.</w:t>
      </w:r>
    </w:p>
    <w:p w14:paraId="3B8977DF" w14:textId="1AD4C9A6" w:rsidR="00324B40" w:rsidRPr="003E65CF" w:rsidRDefault="005227A1" w:rsidP="00324B40">
      <w:pPr>
        <w:pStyle w:val="BulletedList1"/>
        <w:numPr>
          <w:ilvl w:val="0"/>
          <w:numId w:val="24"/>
        </w:numPr>
        <w:tabs>
          <w:tab w:val="left" w:pos="360"/>
        </w:tabs>
        <w:spacing w:before="0" w:after="160" w:line="260" w:lineRule="exact"/>
        <w:rPr>
          <w:rFonts w:cs="Arial"/>
        </w:rPr>
      </w:pPr>
      <w:hyperlink r:id="rId33" w:history="1">
        <w:r w:rsidR="00324B40" w:rsidRPr="003E65CF">
          <w:rPr>
            <w:rStyle w:val="Hyperlink"/>
            <w:rFonts w:cs="Arial"/>
            <w:lang w:bidi="it-IT"/>
          </w:rPr>
          <w:t>Ciclo di vita dei Management Pack</w:t>
        </w:r>
      </w:hyperlink>
      <w:r w:rsidR="00324B40" w:rsidRPr="003E65CF">
        <w:rPr>
          <w:rFonts w:cs="Arial"/>
          <w:lang w:bidi="it-IT"/>
        </w:rPr>
        <w:t xml:space="preserve"> </w:t>
      </w:r>
    </w:p>
    <w:p w14:paraId="23C86D45" w14:textId="7048AD15" w:rsidR="00324B40" w:rsidRPr="003E65CF" w:rsidRDefault="005227A1" w:rsidP="00324B40">
      <w:pPr>
        <w:pStyle w:val="BulletedList1"/>
        <w:numPr>
          <w:ilvl w:val="0"/>
          <w:numId w:val="24"/>
        </w:numPr>
        <w:tabs>
          <w:tab w:val="left" w:pos="360"/>
        </w:tabs>
        <w:spacing w:before="0" w:after="160" w:line="260" w:lineRule="exact"/>
        <w:rPr>
          <w:rFonts w:cs="Arial"/>
        </w:rPr>
      </w:pPr>
      <w:hyperlink r:id="rId34" w:history="1">
        <w:r w:rsidR="00324B40" w:rsidRPr="003E65CF">
          <w:rPr>
            <w:rStyle w:val="Hyperlink"/>
            <w:rFonts w:cs="Arial"/>
            <w:lang w:bidi="it-IT"/>
          </w:rPr>
          <w:t>Come importare un Management Pack di Operations Manager</w:t>
        </w:r>
      </w:hyperlink>
      <w:r w:rsidR="00324B40" w:rsidRPr="003E65CF">
        <w:rPr>
          <w:rFonts w:cs="Arial"/>
          <w:lang w:bidi="it-IT"/>
        </w:rPr>
        <w:t xml:space="preserve"> </w:t>
      </w:r>
    </w:p>
    <w:p w14:paraId="5B14BFF0" w14:textId="2F24FF48" w:rsidR="00324B40" w:rsidRPr="003E65CF" w:rsidRDefault="005227A1" w:rsidP="00324B40">
      <w:pPr>
        <w:pStyle w:val="BulletedList1"/>
        <w:numPr>
          <w:ilvl w:val="0"/>
          <w:numId w:val="24"/>
        </w:numPr>
        <w:tabs>
          <w:tab w:val="left" w:pos="360"/>
        </w:tabs>
        <w:spacing w:before="0" w:after="160" w:line="260" w:lineRule="exact"/>
        <w:rPr>
          <w:rFonts w:cs="Arial"/>
        </w:rPr>
      </w:pPr>
      <w:hyperlink r:id="rId35" w:history="1">
        <w:r w:rsidR="00324B40" w:rsidRPr="003E65CF">
          <w:rPr>
            <w:rStyle w:val="Hyperlink"/>
            <w:rFonts w:cs="Arial"/>
            <w:szCs w:val="20"/>
            <w:lang w:bidi="it-IT"/>
          </w:rPr>
          <w:t>Creazione di un Management Pack per gli override</w:t>
        </w:r>
      </w:hyperlink>
      <w:r w:rsidR="00324B40" w:rsidRPr="003E65CF">
        <w:rPr>
          <w:rFonts w:cs="Arial"/>
          <w:lang w:bidi="it-IT"/>
        </w:rPr>
        <w:t xml:space="preserve"> </w:t>
      </w:r>
    </w:p>
    <w:p w14:paraId="46144C27" w14:textId="3962425A" w:rsidR="00324B40" w:rsidRPr="003E65CF" w:rsidRDefault="005227A1" w:rsidP="00324B40">
      <w:pPr>
        <w:pStyle w:val="BulletedList1"/>
        <w:numPr>
          <w:ilvl w:val="0"/>
          <w:numId w:val="24"/>
        </w:numPr>
        <w:tabs>
          <w:tab w:val="left" w:pos="360"/>
        </w:tabs>
        <w:spacing w:before="0" w:after="160" w:line="260" w:lineRule="exact"/>
        <w:rPr>
          <w:rFonts w:cs="Arial"/>
        </w:rPr>
      </w:pPr>
      <w:hyperlink r:id="rId36" w:history="1">
        <w:r w:rsidR="00324B40" w:rsidRPr="003E65CF">
          <w:rPr>
            <w:rStyle w:val="Hyperlink"/>
            <w:rFonts w:cs="Arial"/>
            <w:szCs w:val="20"/>
            <w:lang w:bidi="it-IT"/>
          </w:rPr>
          <w:t>Gestione di account e profili RunAs</w:t>
        </w:r>
      </w:hyperlink>
      <w:r w:rsidR="00324B40" w:rsidRPr="003E65CF">
        <w:rPr>
          <w:rFonts w:cs="Arial"/>
          <w:lang w:bidi="it-IT"/>
        </w:rPr>
        <w:t xml:space="preserve"> </w:t>
      </w:r>
    </w:p>
    <w:p w14:paraId="13BA5893" w14:textId="09983E55" w:rsidR="00324B40" w:rsidRPr="003E65CF" w:rsidRDefault="005227A1" w:rsidP="00324B40">
      <w:pPr>
        <w:pStyle w:val="BulletedList1"/>
        <w:numPr>
          <w:ilvl w:val="0"/>
          <w:numId w:val="24"/>
        </w:numPr>
        <w:tabs>
          <w:tab w:val="left" w:pos="360"/>
        </w:tabs>
        <w:spacing w:before="0" w:after="160" w:line="260" w:lineRule="exact"/>
        <w:rPr>
          <w:rFonts w:cs="Arial"/>
        </w:rPr>
      </w:pPr>
      <w:hyperlink r:id="rId37" w:history="1">
        <w:r w:rsidR="00324B40" w:rsidRPr="003E65CF">
          <w:rPr>
            <w:rStyle w:val="Hyperlink"/>
            <w:rFonts w:cs="Arial"/>
            <w:szCs w:val="20"/>
            <w:lang w:bidi="it-IT"/>
          </w:rPr>
          <w:t>Come esportare un Management Pack di Operations Manager</w:t>
        </w:r>
      </w:hyperlink>
      <w:r w:rsidR="00324B40" w:rsidRPr="003E65CF">
        <w:rPr>
          <w:rFonts w:cs="Arial"/>
          <w:lang w:bidi="it-IT"/>
        </w:rPr>
        <w:t xml:space="preserve"> </w:t>
      </w:r>
    </w:p>
    <w:p w14:paraId="6EE4C229" w14:textId="309BE8DE" w:rsidR="00324B40" w:rsidRPr="003E65CF" w:rsidRDefault="005227A1" w:rsidP="00324B40">
      <w:pPr>
        <w:pStyle w:val="BulletedList1"/>
        <w:numPr>
          <w:ilvl w:val="0"/>
          <w:numId w:val="24"/>
        </w:numPr>
        <w:tabs>
          <w:tab w:val="left" w:pos="360"/>
        </w:tabs>
        <w:spacing w:before="0" w:after="160" w:line="260" w:lineRule="exact"/>
        <w:rPr>
          <w:rFonts w:cs="Arial"/>
        </w:rPr>
      </w:pPr>
      <w:hyperlink r:id="rId38" w:history="1">
        <w:r w:rsidR="00324B40" w:rsidRPr="003E65CF">
          <w:rPr>
            <w:rStyle w:val="Hyperlink"/>
            <w:rFonts w:cs="Arial"/>
            <w:szCs w:val="20"/>
            <w:lang w:bidi="it-IT"/>
          </w:rPr>
          <w:t>Come rimuovere un Management Pack di Operations Manager</w:t>
        </w:r>
      </w:hyperlink>
      <w:r w:rsidR="00324B40" w:rsidRPr="003E65CF">
        <w:rPr>
          <w:rFonts w:cs="Arial"/>
          <w:lang w:bidi="it-IT"/>
        </w:rPr>
        <w:t xml:space="preserve"> </w:t>
      </w:r>
    </w:p>
    <w:p w14:paraId="58F99907" w14:textId="77777777" w:rsidR="00324B40" w:rsidRPr="003E65CF" w:rsidRDefault="00324B40" w:rsidP="00324B40">
      <w:pPr>
        <w:pStyle w:val="BulletedList1"/>
        <w:numPr>
          <w:ilvl w:val="0"/>
          <w:numId w:val="0"/>
        </w:numPr>
        <w:tabs>
          <w:tab w:val="left" w:pos="360"/>
        </w:tabs>
        <w:spacing w:line="260" w:lineRule="exact"/>
        <w:ind w:left="360" w:hanging="360"/>
        <w:rPr>
          <w:rFonts w:cs="Arial"/>
        </w:rPr>
      </w:pPr>
    </w:p>
    <w:p w14:paraId="7A707E60" w14:textId="68416A02" w:rsidR="00324B40" w:rsidRPr="003E65CF" w:rsidRDefault="00324B40" w:rsidP="00324B40">
      <w:pPr>
        <w:pStyle w:val="BulletedList1"/>
        <w:numPr>
          <w:ilvl w:val="0"/>
          <w:numId w:val="0"/>
        </w:numPr>
        <w:tabs>
          <w:tab w:val="left" w:pos="0"/>
        </w:tabs>
        <w:spacing w:line="260" w:lineRule="exact"/>
        <w:rPr>
          <w:rFonts w:cs="Arial"/>
        </w:rPr>
      </w:pPr>
      <w:r w:rsidRPr="003E65CF">
        <w:rPr>
          <w:rFonts w:cs="Arial"/>
          <w:lang w:bidi="it-IT"/>
        </w:rPr>
        <w:t xml:space="preserve">Se si è già acquisita una certa familiarità con le funzionalità di base dei Management Pack e si vuole approfondire la conoscenza dei Service Pack, è possibile seguire il corso gratuito </w:t>
      </w:r>
      <w:hyperlink r:id="rId39" w:history="1">
        <w:r w:rsidRPr="003E65CF">
          <w:rPr>
            <w:rStyle w:val="Hyperlink"/>
            <w:rFonts w:cs="Arial"/>
            <w:szCs w:val="20"/>
            <w:lang w:bidi="it-IT"/>
          </w:rPr>
          <w:t>System Center 2012 R2 Operations Manager Management Pack</w:t>
        </w:r>
      </w:hyperlink>
      <w:r w:rsidRPr="003E65CF">
        <w:rPr>
          <w:rFonts w:cs="Arial"/>
          <w:lang w:bidi="it-IT"/>
        </w:rPr>
        <w:t xml:space="preserve"> presso la Microsoft Virtual Academy (MVA).</w:t>
      </w:r>
    </w:p>
    <w:p w14:paraId="48AD2B1A" w14:textId="308CB501" w:rsidR="00324B40" w:rsidRPr="003E65CF" w:rsidRDefault="00324B40" w:rsidP="00324B40">
      <w:pPr>
        <w:rPr>
          <w:rFonts w:cs="Arial"/>
        </w:rPr>
      </w:pPr>
      <w:r w:rsidRPr="003E65CF">
        <w:rPr>
          <w:rFonts w:cs="Arial"/>
          <w:lang w:bidi="it-IT"/>
        </w:rPr>
        <w:t xml:space="preserve">Per domande su Operations Manager e sui Monitoring Pack, vedere il </w:t>
      </w:r>
      <w:hyperlink r:id="rId40" w:history="1">
        <w:r w:rsidRPr="003E65CF">
          <w:rPr>
            <w:rStyle w:val="Hyperlink"/>
            <w:rFonts w:cs="Arial"/>
            <w:lang w:bidi="it-IT"/>
          </w:rPr>
          <w:t>forum della community di System Center Operations Manager</w:t>
        </w:r>
      </w:hyperlink>
      <w:r w:rsidRPr="003E65CF">
        <w:rPr>
          <w:rFonts w:cs="Arial"/>
          <w:lang w:bidi="it-IT"/>
        </w:rPr>
        <w:t xml:space="preserve"> (http://go.microsoft.com/fwlink/?LinkID=179635).</w:t>
      </w:r>
    </w:p>
    <w:p w14:paraId="365B5299" w14:textId="77777777" w:rsidR="00324B40" w:rsidRPr="003E65CF" w:rsidRDefault="00324B40" w:rsidP="00324B40">
      <w:pPr>
        <w:pStyle w:val="BulletedList1"/>
        <w:numPr>
          <w:ilvl w:val="0"/>
          <w:numId w:val="0"/>
        </w:numPr>
        <w:tabs>
          <w:tab w:val="left" w:pos="360"/>
        </w:tabs>
        <w:spacing w:line="260" w:lineRule="exact"/>
        <w:ind w:left="360" w:hanging="360"/>
        <w:rPr>
          <w:rFonts w:cs="Arial"/>
        </w:rPr>
      </w:pPr>
    </w:p>
    <w:p w14:paraId="687C7C5D" w14:textId="77777777" w:rsidR="00324B40" w:rsidRPr="003E65CF" w:rsidRDefault="00324B40" w:rsidP="00324B40">
      <w:pPr>
        <w:pStyle w:val="AlertLabel"/>
        <w:framePr w:wrap="notBeside"/>
        <w:rPr>
          <w:rFonts w:cs="Arial"/>
        </w:rPr>
      </w:pPr>
      <w:r w:rsidRPr="003E65CF">
        <w:rPr>
          <w:rFonts w:cs="Arial"/>
          <w:noProof/>
          <w:lang w:val="en-US"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E65CF">
        <w:rPr>
          <w:rFonts w:cs="Arial"/>
          <w:lang w:bidi="it-IT"/>
        </w:rPr>
        <w:t xml:space="preserve">Importante </w:t>
      </w:r>
    </w:p>
    <w:p w14:paraId="0ABBF240" w14:textId="77777777" w:rsidR="00324B40" w:rsidRPr="003E65CF" w:rsidRDefault="00324B40" w:rsidP="00324B40">
      <w:pPr>
        <w:pStyle w:val="AlertText"/>
        <w:rPr>
          <w:rFonts w:cs="Arial"/>
        </w:rPr>
      </w:pPr>
      <w:r w:rsidRPr="003E65CF">
        <w:rPr>
          <w:rFonts w:cs="Arial"/>
          <w:lang w:bidi="it-IT"/>
        </w:rPr>
        <w:t>Tutte le informazioni e il contenuto dei siti non Microsoft sono forniti dal proprietario o dagli utenti del sito Web. Microsoft non fornisce alcuna garanzia, implicita, esplicita o statutaria, riguardo alle informazioni presenti in questo sito Web.</w:t>
      </w:r>
    </w:p>
    <w:p w14:paraId="6DBFA017" w14:textId="77777777" w:rsidR="00324B40" w:rsidRPr="003E65CF" w:rsidRDefault="00324B40" w:rsidP="00652267">
      <w:pPr>
        <w:rPr>
          <w:rFonts w:cs="Arial"/>
        </w:rPr>
      </w:pPr>
    </w:p>
    <w:p w14:paraId="2BA8F9E3" w14:textId="2DE208E7" w:rsidR="003B3ECC" w:rsidRPr="003E65CF" w:rsidRDefault="003B3ECC" w:rsidP="00FD0F30">
      <w:pPr>
        <w:pStyle w:val="Heading1"/>
        <w:rPr>
          <w:rFonts w:cs="Arial"/>
        </w:rPr>
      </w:pPr>
      <w:bookmarkStart w:id="42" w:name="_Toc469572013"/>
      <w:r w:rsidRPr="003E65CF">
        <w:rPr>
          <w:rFonts w:cs="Arial"/>
          <w:lang w:bidi="it-IT"/>
        </w:rPr>
        <w:t>Appendice: Contenuto del Monitoring Pack</w:t>
      </w:r>
      <w:bookmarkStart w:id="43" w:name="zf475f3cc57b84a049d89cda7b1f37ba8"/>
      <w:bookmarkEnd w:id="42"/>
      <w:bookmarkEnd w:id="43"/>
    </w:p>
    <w:p w14:paraId="0C874140" w14:textId="510807E3" w:rsidR="003B3ECC" w:rsidRPr="003E65CF" w:rsidRDefault="00883B0A" w:rsidP="00FD7373">
      <w:pPr>
        <w:jc w:val="both"/>
        <w:rPr>
          <w:rFonts w:cs="Arial"/>
        </w:rPr>
      </w:pPr>
      <w:r w:rsidRPr="003E65CF">
        <w:rPr>
          <w:rFonts w:cs="Arial"/>
          <w:lang w:bidi="it-IT"/>
        </w:rPr>
        <w:t xml:space="preserve">Il Monitoring Pack per Microsoft SQL Server 2016 Analysis Services esegue l'individuazione degli oggetti delle classi descritte nelle sezioni seguenti. Non tutti gli oggetti vengono individuati automaticamente. Usare override per consentire l'individuazione degli oggetti non individuati automaticamente. </w:t>
      </w:r>
    </w:p>
    <w:p w14:paraId="0C82FAFA" w14:textId="3FC13178" w:rsidR="00AD2D99" w:rsidRPr="003E65CF" w:rsidRDefault="00AD2D99" w:rsidP="00461ED2">
      <w:pPr>
        <w:pStyle w:val="Heading2"/>
        <w:rPr>
          <w:rFonts w:cs="Arial"/>
        </w:rPr>
      </w:pPr>
      <w:bookmarkStart w:id="44" w:name="_Views_and_Dashboards"/>
      <w:bookmarkStart w:id="45" w:name="_Toc469572014"/>
      <w:bookmarkEnd w:id="44"/>
      <w:r w:rsidRPr="003E65CF">
        <w:rPr>
          <w:rFonts w:cs="Arial"/>
          <w:lang w:bidi="it-IT"/>
        </w:rPr>
        <w:t>Viste e dashboard</w:t>
      </w:r>
      <w:bookmarkEnd w:id="45"/>
    </w:p>
    <w:p w14:paraId="2F3FDAFF" w14:textId="63DFFA28" w:rsidR="00AD2D99" w:rsidRPr="003E65CF" w:rsidRDefault="00AD2D99" w:rsidP="00FD7373">
      <w:pPr>
        <w:rPr>
          <w:rFonts w:cs="Arial"/>
        </w:rPr>
      </w:pPr>
      <w:r w:rsidRPr="003E65CF">
        <w:rPr>
          <w:rFonts w:cs="Arial"/>
          <w:lang w:bidi="it-IT"/>
        </w:rPr>
        <w:t>Questo Monitoring Pack contiene le cartelle, le viste e i dashboard seguenti:</w:t>
      </w:r>
    </w:p>
    <w:p w14:paraId="0164A802" w14:textId="77777777" w:rsidR="00AD2D99" w:rsidRPr="003E65CF" w:rsidRDefault="00AD2D99" w:rsidP="00FD7373">
      <w:pPr>
        <w:rPr>
          <w:rFonts w:cs="Arial"/>
        </w:rPr>
      </w:pPr>
    </w:p>
    <w:p w14:paraId="4E2BCA6D" w14:textId="74C0AAB2" w:rsidR="00AD2D99" w:rsidRPr="003E65CF" w:rsidRDefault="00AD2D99" w:rsidP="00AD2D99">
      <w:pPr>
        <w:pStyle w:val="NoSpacing"/>
        <w:rPr>
          <w:rFonts w:cs="Arial"/>
        </w:rPr>
      </w:pPr>
      <w:r w:rsidRPr="003E65CF">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65CF">
        <w:rPr>
          <w:rFonts w:cs="Arial"/>
          <w:lang w:bidi="it-IT"/>
        </w:rPr>
        <w:t xml:space="preserve">Microsoft SQL Server 2016 Analysis Services </w:t>
      </w:r>
    </w:p>
    <w:p w14:paraId="010194D0" w14:textId="77777777" w:rsidR="00AD2D99" w:rsidRPr="003E65CF" w:rsidRDefault="00AD2D99" w:rsidP="00AD2D99">
      <w:pPr>
        <w:pStyle w:val="NoSpacing"/>
        <w:rPr>
          <w:rFonts w:cs="Arial"/>
        </w:rPr>
      </w:pPr>
      <w:r w:rsidRPr="003E65CF">
        <w:rPr>
          <w:rFonts w:cs="Arial"/>
          <w:lang w:bidi="it-IT"/>
        </w:rPr>
        <w:tab/>
      </w:r>
      <w:r w:rsidRPr="003E65CF">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Avvisi attivi </w:t>
      </w:r>
    </w:p>
    <w:p w14:paraId="34B6A18A" w14:textId="77777777" w:rsidR="00AD2D99" w:rsidRPr="003E65CF" w:rsidRDefault="00AD2D99" w:rsidP="00AD2D99">
      <w:pPr>
        <w:pStyle w:val="NoSpacing"/>
        <w:rPr>
          <w:rFonts w:cs="Arial"/>
        </w:rPr>
      </w:pPr>
      <w:r w:rsidRPr="003E65CF">
        <w:rPr>
          <w:rFonts w:cs="Arial"/>
          <w:lang w:bidi="it-IT"/>
        </w:rPr>
        <w:lastRenderedPageBreak/>
        <w:tab/>
      </w:r>
      <w:r w:rsidRPr="003E65CF">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Stato database</w:t>
      </w:r>
    </w:p>
    <w:p w14:paraId="5D600AE4" w14:textId="6A9E2B22" w:rsidR="00AD2D99" w:rsidRPr="003E65CF" w:rsidRDefault="00AD2D99" w:rsidP="00AD2D99">
      <w:pPr>
        <w:pStyle w:val="NoSpacing"/>
        <w:rPr>
          <w:rFonts w:cs="Arial"/>
        </w:rPr>
      </w:pPr>
      <w:r w:rsidRPr="003E65CF">
        <w:rPr>
          <w:rFonts w:cs="Arial"/>
          <w:lang w:bidi="it-IT"/>
        </w:rPr>
        <w:tab/>
      </w:r>
      <w:r w:rsidRPr="003E65CF">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Riepilogo</w:t>
      </w:r>
    </w:p>
    <w:p w14:paraId="261F32EE" w14:textId="2A8AA5C3" w:rsidR="00AD2D99" w:rsidRPr="003E65CF" w:rsidRDefault="00AD2D99" w:rsidP="00AD2D99">
      <w:pPr>
        <w:pStyle w:val="NoSpacing"/>
        <w:rPr>
          <w:rFonts w:cs="Arial"/>
        </w:rPr>
      </w:pPr>
      <w:r w:rsidRPr="003E65CF">
        <w:rPr>
          <w:rFonts w:cs="Arial"/>
          <w:lang w:bidi="it-IT"/>
        </w:rPr>
        <w:tab/>
      </w:r>
      <w:r w:rsidRPr="003E65CF">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Stato istanza</w:t>
      </w:r>
    </w:p>
    <w:p w14:paraId="15F18AA3" w14:textId="77777777" w:rsidR="00AD2D99" w:rsidRPr="003E65CF" w:rsidRDefault="00AD2D99" w:rsidP="00AD2D99">
      <w:pPr>
        <w:pStyle w:val="NoSpacing"/>
        <w:rPr>
          <w:rFonts w:cs="Arial"/>
        </w:rPr>
      </w:pPr>
      <w:r w:rsidRPr="003E65CF">
        <w:rPr>
          <w:rFonts w:cs="Arial"/>
          <w:lang w:bidi="it-IT"/>
        </w:rPr>
        <w:tab/>
      </w:r>
      <w:r w:rsidRPr="003E65CF">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lang w:bidi="it-IT"/>
        </w:rPr>
        <w:t xml:space="preserve">Analysis Services multidimensionale </w:t>
      </w:r>
    </w:p>
    <w:p w14:paraId="6E604F33" w14:textId="6F9CE8D3"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Avvisi attivi </w:t>
      </w:r>
    </w:p>
    <w:p w14:paraId="7FCB5C5F"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Stato database </w:t>
      </w:r>
    </w:p>
    <w:p w14:paraId="37A3AAAA"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Stato istanza </w:t>
      </w:r>
    </w:p>
    <w:p w14:paraId="1CD702DE"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Stato partizione </w:t>
      </w:r>
    </w:p>
    <w:p w14:paraId="7F95C095"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Prestazioni </w:t>
      </w:r>
    </w:p>
    <w:p w14:paraId="2F0A0E57" w14:textId="77777777" w:rsidR="00AD2D99" w:rsidRPr="003E65CF" w:rsidRDefault="00AD2D99" w:rsidP="00AD2D99">
      <w:pPr>
        <w:pStyle w:val="NoSpacing"/>
        <w:rPr>
          <w:rFonts w:cs="Arial"/>
        </w:rPr>
      </w:pPr>
      <w:r w:rsidRPr="003E65CF">
        <w:rPr>
          <w:rFonts w:cs="Arial"/>
          <w:lang w:bidi="it-IT"/>
        </w:rPr>
        <w:tab/>
      </w:r>
      <w:r w:rsidRPr="003E65CF">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lang w:bidi="it-IT"/>
        </w:rPr>
        <w:t xml:space="preserve">Analysis Services PowerPivot </w:t>
      </w:r>
    </w:p>
    <w:p w14:paraId="2FD4DCF9"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Avvisi attivi </w:t>
      </w:r>
    </w:p>
    <w:p w14:paraId="142E0D3C"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Stato istanza </w:t>
      </w:r>
    </w:p>
    <w:p w14:paraId="45BE62EE"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Prestazioni </w:t>
      </w:r>
    </w:p>
    <w:p w14:paraId="33E61DC7" w14:textId="77777777" w:rsidR="00AD2D99" w:rsidRPr="003E65CF" w:rsidRDefault="00AD2D99" w:rsidP="00AD2D99">
      <w:pPr>
        <w:pStyle w:val="NoSpacing"/>
        <w:rPr>
          <w:rFonts w:cs="Arial"/>
        </w:rPr>
      </w:pPr>
      <w:r w:rsidRPr="003E65CF">
        <w:rPr>
          <w:rFonts w:cs="Arial"/>
          <w:lang w:bidi="it-IT"/>
        </w:rPr>
        <w:tab/>
      </w:r>
      <w:r w:rsidRPr="003E65CF">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65CF">
        <w:rPr>
          <w:rFonts w:cs="Arial"/>
          <w:lang w:bidi="it-IT"/>
        </w:rPr>
        <w:t xml:space="preserve">Analysis Services tabulare </w:t>
      </w:r>
    </w:p>
    <w:p w14:paraId="1E11228D"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Avvisi attivi </w:t>
      </w:r>
    </w:p>
    <w:p w14:paraId="12674B19"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Stato database </w:t>
      </w:r>
    </w:p>
    <w:p w14:paraId="1FB8C9B0" w14:textId="77777777" w:rsidR="00AD2D99" w:rsidRPr="003E65CF" w:rsidRDefault="00AD2D99" w:rsidP="00AD2D99">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Stato istanza </w:t>
      </w:r>
    </w:p>
    <w:p w14:paraId="71939159" w14:textId="0D8DF3D3" w:rsidR="00AD2D99" w:rsidRPr="003E65CF" w:rsidRDefault="00AD2D99" w:rsidP="00FD7373">
      <w:pPr>
        <w:pStyle w:val="NoSpacing"/>
        <w:rPr>
          <w:rFonts w:cs="Arial"/>
        </w:rPr>
      </w:pPr>
      <w:r w:rsidRPr="003E65CF">
        <w:rPr>
          <w:rFonts w:cs="Arial"/>
          <w:lang w:bidi="it-IT"/>
        </w:rPr>
        <w:tab/>
      </w:r>
      <w:r w:rsidRPr="003E65CF">
        <w:rPr>
          <w:rFonts w:cs="Arial"/>
          <w:lang w:bidi="it-IT"/>
        </w:rPr>
        <w:tab/>
      </w:r>
      <w:r w:rsidRPr="003E65CF">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E65CF">
        <w:rPr>
          <w:rFonts w:cs="Arial"/>
          <w:lang w:bidi="it-IT"/>
        </w:rPr>
        <w:t xml:space="preserve">Prestazioni </w:t>
      </w:r>
    </w:p>
    <w:p w14:paraId="7D943A75" w14:textId="77777777" w:rsidR="00607F51" w:rsidRPr="003E65CF" w:rsidRDefault="00607F51" w:rsidP="00DF2AFA">
      <w:pPr>
        <w:rPr>
          <w:rFonts w:cs="Arial"/>
        </w:rPr>
      </w:pPr>
    </w:p>
    <w:p w14:paraId="47BD832A" w14:textId="5DB0A30C" w:rsidR="00D81825" w:rsidRPr="003E65CF" w:rsidRDefault="00D81825" w:rsidP="00700321">
      <w:pPr>
        <w:pStyle w:val="Heading2"/>
        <w:rPr>
          <w:rFonts w:cs="Arial"/>
        </w:rPr>
      </w:pPr>
      <w:bookmarkStart w:id="46" w:name="_Toc469572015"/>
      <w:r w:rsidRPr="003E65CF">
        <w:rPr>
          <w:rFonts w:cs="Arial"/>
          <w:lang w:bidi="it-IT"/>
        </w:rPr>
        <w:t>Gruppo database di Analysis Services</w:t>
      </w:r>
      <w:bookmarkEnd w:id="46"/>
    </w:p>
    <w:p w14:paraId="4C5DBCD8" w14:textId="77777777" w:rsidR="00D81825" w:rsidRPr="003E65CF" w:rsidRDefault="00D81825" w:rsidP="00D81825">
      <w:pPr>
        <w:spacing w:after="0" w:line="240" w:lineRule="auto"/>
        <w:rPr>
          <w:rFonts w:cs="Arial"/>
        </w:rPr>
      </w:pPr>
      <w:r w:rsidRPr="003E65CF">
        <w:rPr>
          <w:rFonts w:eastAsia="Arial" w:cs="Arial"/>
          <w:color w:val="000000"/>
          <w:lang w:bidi="it-IT"/>
        </w:rPr>
        <w:t>Gruppo database di Analysis Services contiene tutti gli oggetti radice di SQL Server, ad esempio un'istanza di Analysis Services.</w:t>
      </w:r>
    </w:p>
    <w:p w14:paraId="43229B76" w14:textId="77777777" w:rsidR="00D81825" w:rsidRPr="003E65CF" w:rsidRDefault="00D81825" w:rsidP="00700321">
      <w:pPr>
        <w:pStyle w:val="Heading3"/>
        <w:rPr>
          <w:rFonts w:cs="Arial"/>
        </w:rPr>
      </w:pPr>
      <w:bookmarkStart w:id="47" w:name="_Toc469572016"/>
      <w:r w:rsidRPr="003E65CF">
        <w:rPr>
          <w:rFonts w:cs="Arial"/>
          <w:lang w:bidi="it-IT"/>
        </w:rPr>
        <w:t>Gruppo database di Analysis Services: individuazioni</w:t>
      </w:r>
      <w:bookmarkEnd w:id="47"/>
    </w:p>
    <w:p w14:paraId="21B2D46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individuazione gruppo database del server</w:t>
      </w:r>
    </w:p>
    <w:p w14:paraId="648B921D" w14:textId="77777777" w:rsidR="00D81825" w:rsidRPr="003E65CF" w:rsidRDefault="00D81825" w:rsidP="00D81825">
      <w:pPr>
        <w:spacing w:after="0" w:line="240" w:lineRule="auto"/>
        <w:rPr>
          <w:rFonts w:cs="Arial"/>
        </w:rPr>
      </w:pPr>
      <w:r w:rsidRPr="003E65CF">
        <w:rPr>
          <w:rFonts w:eastAsia="Arial" w:cs="Arial"/>
          <w:color w:val="000000"/>
          <w:lang w:bidi="it-IT"/>
        </w:rPr>
        <w:t>Questo processo di individuazione oggetti popola il gruppo ruoli del server perché contenga tutti i ruoli del server di SQL Server 2016 Analysis Services.</w:t>
      </w:r>
    </w:p>
    <w:p w14:paraId="597157CC" w14:textId="77777777" w:rsidR="00D81825" w:rsidRPr="003E65CF" w:rsidRDefault="00D81825" w:rsidP="00D81825">
      <w:pPr>
        <w:spacing w:after="0" w:line="240" w:lineRule="auto"/>
        <w:rPr>
          <w:rFonts w:cs="Arial"/>
        </w:rPr>
      </w:pPr>
    </w:p>
    <w:p w14:paraId="6C421136" w14:textId="77777777" w:rsidR="00D81825" w:rsidRPr="003E65CF" w:rsidRDefault="00D81825" w:rsidP="00700321">
      <w:pPr>
        <w:pStyle w:val="Heading2"/>
        <w:rPr>
          <w:rFonts w:cs="Arial"/>
        </w:rPr>
      </w:pPr>
      <w:bookmarkStart w:id="48" w:name="_Toc469572017"/>
      <w:r w:rsidRPr="003E65CF">
        <w:rPr>
          <w:rFonts w:cs="Arial"/>
          <w:lang w:bidi="it-IT"/>
        </w:rPr>
        <w:t>Gruppo ruoli del server di Analysis Services</w:t>
      </w:r>
      <w:bookmarkEnd w:id="48"/>
    </w:p>
    <w:p w14:paraId="3D9B383B" w14:textId="77777777" w:rsidR="00D81825" w:rsidRPr="003E65CF" w:rsidRDefault="00D81825" w:rsidP="00D81825">
      <w:pPr>
        <w:spacing w:after="0" w:line="240" w:lineRule="auto"/>
        <w:rPr>
          <w:rFonts w:cs="Arial"/>
        </w:rPr>
      </w:pPr>
      <w:r w:rsidRPr="003E65CF">
        <w:rPr>
          <w:rFonts w:eastAsia="Arial" w:cs="Arial"/>
          <w:color w:val="000000"/>
          <w:lang w:bidi="it-IT"/>
        </w:rPr>
        <w:t>Gruppo ruoli del server di Analysis Services contiene tutti gli oggetti radice di SQL Server, ad esempio un'istanza di Analysis Services.</w:t>
      </w:r>
    </w:p>
    <w:p w14:paraId="06C913C4" w14:textId="77777777" w:rsidR="00D81825" w:rsidRPr="003E65CF" w:rsidRDefault="00D81825" w:rsidP="00700321">
      <w:pPr>
        <w:pStyle w:val="Heading3"/>
        <w:rPr>
          <w:rFonts w:cs="Arial"/>
        </w:rPr>
      </w:pPr>
      <w:bookmarkStart w:id="49" w:name="_Toc469572018"/>
      <w:r w:rsidRPr="003E65CF">
        <w:rPr>
          <w:rFonts w:cs="Arial"/>
          <w:lang w:bidi="it-IT"/>
        </w:rPr>
        <w:t>Gruppo ruoli del server di Analysis Services: individuazioni</w:t>
      </w:r>
      <w:bookmarkEnd w:id="49"/>
    </w:p>
    <w:p w14:paraId="6B0801FE"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individuazione gruppo ruoli del server</w:t>
      </w:r>
    </w:p>
    <w:p w14:paraId="2D416B87" w14:textId="77777777" w:rsidR="00D81825" w:rsidRPr="003E65CF" w:rsidRDefault="00D81825" w:rsidP="00D81825">
      <w:pPr>
        <w:spacing w:after="0" w:line="240" w:lineRule="auto"/>
        <w:rPr>
          <w:rFonts w:cs="Arial"/>
        </w:rPr>
      </w:pPr>
      <w:r w:rsidRPr="003E65CF">
        <w:rPr>
          <w:rFonts w:eastAsia="Arial" w:cs="Arial"/>
          <w:color w:val="000000"/>
          <w:lang w:bidi="it-IT"/>
        </w:rPr>
        <w:t>Questo processo di individuazione oggetti popola il gruppo ruoli del server perché contenga tutti i ruoli del server di SQL Server 2016 Analysis Services.</w:t>
      </w:r>
    </w:p>
    <w:p w14:paraId="41C6F66E" w14:textId="77777777" w:rsidR="00D81825" w:rsidRPr="003E65CF" w:rsidRDefault="00D81825" w:rsidP="00D81825">
      <w:pPr>
        <w:spacing w:after="0" w:line="240" w:lineRule="auto"/>
        <w:rPr>
          <w:rFonts w:cs="Arial"/>
        </w:rPr>
      </w:pPr>
    </w:p>
    <w:p w14:paraId="08E8B261" w14:textId="77777777" w:rsidR="00D81825" w:rsidRPr="003E65CF" w:rsidRDefault="00D81825" w:rsidP="00700321">
      <w:pPr>
        <w:pStyle w:val="Heading2"/>
        <w:rPr>
          <w:rFonts w:cs="Arial"/>
        </w:rPr>
      </w:pPr>
      <w:bookmarkStart w:id="50" w:name="_Toc469572019"/>
      <w:r w:rsidRPr="003E65CF">
        <w:rPr>
          <w:rFonts w:cs="Arial"/>
          <w:lang w:bidi="it-IT"/>
        </w:rPr>
        <w:lastRenderedPageBreak/>
        <w:t>Gruppo ruoli del server</w:t>
      </w:r>
      <w:bookmarkEnd w:id="50"/>
    </w:p>
    <w:p w14:paraId="620FF39A" w14:textId="77777777" w:rsidR="00D81825" w:rsidRPr="003E65CF" w:rsidRDefault="00D81825" w:rsidP="00D81825">
      <w:pPr>
        <w:spacing w:after="0" w:line="240" w:lineRule="auto"/>
        <w:rPr>
          <w:rFonts w:cs="Arial"/>
        </w:rPr>
      </w:pPr>
      <w:r w:rsidRPr="003E65CF">
        <w:rPr>
          <w:rFonts w:eastAsia="Arial" w:cs="Arial"/>
          <w:color w:val="000000"/>
          <w:lang w:bidi="it-IT"/>
        </w:rPr>
        <w:t>Gruppo ruoli del server contiene tutti gli oggetti radice di SQL Server, ad esempio motore di database, istanza di Analysis Services o istanza di Reporting Service.</w:t>
      </w:r>
    </w:p>
    <w:p w14:paraId="190135E9" w14:textId="77777777" w:rsidR="00D81825" w:rsidRPr="003E65CF" w:rsidRDefault="00D81825" w:rsidP="00700321">
      <w:pPr>
        <w:pStyle w:val="Heading3"/>
        <w:rPr>
          <w:rFonts w:cs="Arial"/>
        </w:rPr>
      </w:pPr>
      <w:bookmarkStart w:id="51" w:name="_Toc469572020"/>
      <w:r w:rsidRPr="003E65CF">
        <w:rPr>
          <w:rFonts w:cs="Arial"/>
          <w:lang w:bidi="it-IT"/>
        </w:rPr>
        <w:t>Gruppo ruoli del server: individuazioni</w:t>
      </w:r>
      <w:bookmarkEnd w:id="51"/>
    </w:p>
    <w:p w14:paraId="5E7DF2C0"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individuazione gruppo ruoli del server</w:t>
      </w:r>
    </w:p>
    <w:p w14:paraId="20D6980D" w14:textId="77777777" w:rsidR="00D81825" w:rsidRPr="003E65CF" w:rsidRDefault="00D81825" w:rsidP="00D81825">
      <w:pPr>
        <w:spacing w:after="0" w:line="240" w:lineRule="auto"/>
        <w:rPr>
          <w:rFonts w:cs="Arial"/>
        </w:rPr>
      </w:pPr>
      <w:r w:rsidRPr="003E65CF">
        <w:rPr>
          <w:rFonts w:eastAsia="Arial" w:cs="Arial"/>
          <w:color w:val="000000"/>
          <w:lang w:bidi="it-IT"/>
        </w:rPr>
        <w:t>Questo processo di individuazione oggetti popola il gruppo ruoli del server perché contenga tutti i ruoli del server di SQL Server 2016 Analysis Services.</w:t>
      </w:r>
    </w:p>
    <w:p w14:paraId="6393FE91" w14:textId="77777777" w:rsidR="00D81825" w:rsidRPr="003E65CF" w:rsidRDefault="00D81825" w:rsidP="00D81825">
      <w:pPr>
        <w:spacing w:after="0" w:line="240" w:lineRule="auto"/>
        <w:rPr>
          <w:rFonts w:cs="Arial"/>
        </w:rPr>
      </w:pPr>
    </w:p>
    <w:p w14:paraId="3F99E455" w14:textId="77777777" w:rsidR="00D81825" w:rsidRPr="003E65CF" w:rsidRDefault="00D81825" w:rsidP="00700321">
      <w:pPr>
        <w:pStyle w:val="Heading2"/>
        <w:rPr>
          <w:rFonts w:cs="Arial"/>
        </w:rPr>
      </w:pPr>
      <w:bookmarkStart w:id="52" w:name="_Toc469572021"/>
      <w:r w:rsidRPr="003E65CF">
        <w:rPr>
          <w:rFonts w:cs="Arial"/>
          <w:lang w:bidi="it-IT"/>
        </w:rPr>
        <w:t>Gruppo ambito avvisi di SQL Server</w:t>
      </w:r>
      <w:bookmarkEnd w:id="52"/>
    </w:p>
    <w:p w14:paraId="0DD95AB0" w14:textId="77777777" w:rsidR="00D81825" w:rsidRPr="003E65CF" w:rsidRDefault="00D81825" w:rsidP="00D81825">
      <w:pPr>
        <w:spacing w:after="0" w:line="240" w:lineRule="auto"/>
        <w:rPr>
          <w:rFonts w:cs="Arial"/>
        </w:rPr>
      </w:pPr>
      <w:r w:rsidRPr="003E65CF">
        <w:rPr>
          <w:rFonts w:eastAsia="Arial" w:cs="Arial"/>
          <w:color w:val="000000"/>
          <w:lang w:bidi="it-IT"/>
        </w:rPr>
        <w:t>Gruppo ambito avvisi di SQL Server contiene oggetti di SQL Server che possono generare avvisi.</w:t>
      </w:r>
    </w:p>
    <w:p w14:paraId="6678C230" w14:textId="77777777" w:rsidR="00D81825" w:rsidRPr="003E65CF" w:rsidRDefault="00D81825" w:rsidP="00700321">
      <w:pPr>
        <w:pStyle w:val="Heading3"/>
        <w:rPr>
          <w:rFonts w:cs="Arial"/>
        </w:rPr>
      </w:pPr>
      <w:bookmarkStart w:id="53" w:name="_Toc469572022"/>
      <w:r w:rsidRPr="003E65CF">
        <w:rPr>
          <w:rFonts w:cs="Arial"/>
          <w:lang w:bidi="it-IT"/>
        </w:rPr>
        <w:t>Gruppo ambito avvisi di SQL Server: individuazioni</w:t>
      </w:r>
      <w:bookmarkEnd w:id="53"/>
    </w:p>
    <w:p w14:paraId="41BEAABE"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individuazione gruppo ambito avvisi</w:t>
      </w:r>
    </w:p>
    <w:p w14:paraId="4AA905CD" w14:textId="77777777" w:rsidR="00D81825" w:rsidRPr="003E65CF" w:rsidRDefault="00D81825" w:rsidP="00D81825">
      <w:pPr>
        <w:spacing w:after="0" w:line="240" w:lineRule="auto"/>
        <w:rPr>
          <w:rFonts w:cs="Arial"/>
        </w:rPr>
      </w:pPr>
      <w:r w:rsidRPr="003E65CF">
        <w:rPr>
          <w:rFonts w:eastAsia="Arial" w:cs="Arial"/>
          <w:color w:val="000000"/>
          <w:lang w:bidi="it-IT"/>
        </w:rPr>
        <w:t>Questo processo di individuazione oggetti popola il gruppo ambito avvisi perché contenga tutti i ruoli del server di SQL Server 2016 Analysis Services.</w:t>
      </w:r>
    </w:p>
    <w:p w14:paraId="51506DF3" w14:textId="77777777" w:rsidR="00D81825" w:rsidRPr="003E65CF" w:rsidRDefault="00D81825" w:rsidP="00D81825">
      <w:pPr>
        <w:spacing w:after="0" w:line="240" w:lineRule="auto"/>
        <w:rPr>
          <w:rFonts w:cs="Arial"/>
        </w:rPr>
      </w:pPr>
    </w:p>
    <w:p w14:paraId="1596F35F" w14:textId="77777777" w:rsidR="00D81825" w:rsidRPr="003E65CF" w:rsidRDefault="00D81825" w:rsidP="00700321">
      <w:pPr>
        <w:pStyle w:val="Heading2"/>
        <w:rPr>
          <w:rFonts w:cs="Arial"/>
        </w:rPr>
      </w:pPr>
      <w:bookmarkStart w:id="54" w:name="_Toc469572023"/>
      <w:r w:rsidRPr="003E65CF">
        <w:rPr>
          <w:rFonts w:cs="Arial"/>
          <w:lang w:bidi="it-IT"/>
        </w:rPr>
        <w:t>Gruppo ambito avvisi di SQL Server Analysis Services</w:t>
      </w:r>
      <w:bookmarkEnd w:id="54"/>
    </w:p>
    <w:p w14:paraId="5B035329" w14:textId="77777777" w:rsidR="00D81825" w:rsidRPr="003E65CF" w:rsidRDefault="00D81825" w:rsidP="00D81825">
      <w:pPr>
        <w:spacing w:after="0" w:line="240" w:lineRule="auto"/>
        <w:rPr>
          <w:rFonts w:cs="Arial"/>
        </w:rPr>
      </w:pPr>
      <w:r w:rsidRPr="003E65CF">
        <w:rPr>
          <w:rFonts w:eastAsia="Arial" w:cs="Arial"/>
          <w:color w:val="000000"/>
          <w:lang w:bidi="it-IT"/>
        </w:rPr>
        <w:t>Gruppo ambito avvisi di SQL Server Analysis Services contiene oggetti di SQL Server Analysis Services che possono generare avvisi.</w:t>
      </w:r>
    </w:p>
    <w:p w14:paraId="299A28F5" w14:textId="77777777" w:rsidR="00D81825" w:rsidRPr="003E65CF" w:rsidRDefault="00D81825" w:rsidP="00700321">
      <w:pPr>
        <w:pStyle w:val="Heading3"/>
        <w:rPr>
          <w:rFonts w:cs="Arial"/>
        </w:rPr>
      </w:pPr>
      <w:bookmarkStart w:id="55" w:name="_Toc469572024"/>
      <w:r w:rsidRPr="003E65CF">
        <w:rPr>
          <w:rFonts w:cs="Arial"/>
          <w:lang w:bidi="it-IT"/>
        </w:rPr>
        <w:t>Gruppo ambito avvisi di SQL Server Analysis Services: individuazioni</w:t>
      </w:r>
      <w:bookmarkEnd w:id="55"/>
    </w:p>
    <w:p w14:paraId="1A22096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individuazione gruppo ambito avvisi</w:t>
      </w:r>
    </w:p>
    <w:p w14:paraId="26CFC2C9" w14:textId="77777777" w:rsidR="00D81825" w:rsidRPr="003E65CF" w:rsidRDefault="00D81825" w:rsidP="00D81825">
      <w:pPr>
        <w:spacing w:after="0" w:line="240" w:lineRule="auto"/>
        <w:rPr>
          <w:rFonts w:cs="Arial"/>
        </w:rPr>
      </w:pPr>
      <w:r w:rsidRPr="003E65CF">
        <w:rPr>
          <w:rFonts w:eastAsia="Arial" w:cs="Arial"/>
          <w:color w:val="000000"/>
          <w:lang w:bidi="it-IT"/>
        </w:rPr>
        <w:t>Questo processo di individuazione oggetti popola il gruppo ambito avvisi perché contenga tutti i ruoli del server di SQL Server 2016 Analysis Services.</w:t>
      </w:r>
    </w:p>
    <w:p w14:paraId="0B7050FF" w14:textId="77777777" w:rsidR="00D81825" w:rsidRPr="003E65CF" w:rsidRDefault="00D81825" w:rsidP="00D81825">
      <w:pPr>
        <w:spacing w:after="0" w:line="240" w:lineRule="auto"/>
        <w:rPr>
          <w:rFonts w:cs="Arial"/>
        </w:rPr>
      </w:pPr>
    </w:p>
    <w:p w14:paraId="6EDFEE0C" w14:textId="77777777" w:rsidR="00D81825" w:rsidRPr="003E65CF" w:rsidRDefault="00D81825" w:rsidP="00700321">
      <w:pPr>
        <w:pStyle w:val="Heading2"/>
        <w:rPr>
          <w:rFonts w:cs="Arial"/>
        </w:rPr>
      </w:pPr>
      <w:bookmarkStart w:id="56" w:name="_Toc469572025"/>
      <w:r w:rsidRPr="003E65CF">
        <w:rPr>
          <w:rFonts w:cs="Arial"/>
          <w:lang w:bidi="it-IT"/>
        </w:rPr>
        <w:t>Computer con SQL Server</w:t>
      </w:r>
      <w:bookmarkEnd w:id="56"/>
    </w:p>
    <w:p w14:paraId="1FBC3108" w14:textId="77777777" w:rsidR="00D81825" w:rsidRPr="003E65CF" w:rsidRDefault="00D81825" w:rsidP="00D81825">
      <w:pPr>
        <w:spacing w:after="0" w:line="240" w:lineRule="auto"/>
        <w:rPr>
          <w:rFonts w:cs="Arial"/>
        </w:rPr>
      </w:pPr>
      <w:r w:rsidRPr="003E65CF">
        <w:rPr>
          <w:rFonts w:eastAsia="Arial" w:cs="Arial"/>
          <w:color w:val="000000"/>
          <w:lang w:bidi="it-IT"/>
        </w:rPr>
        <w:t>Questo gruppo contiene tutti i computer Windows che eseguono un componente di Microsoft SQL Server</w:t>
      </w:r>
    </w:p>
    <w:p w14:paraId="11B1BE53" w14:textId="77777777" w:rsidR="00D81825" w:rsidRPr="003E65CF" w:rsidRDefault="00D81825" w:rsidP="00700321">
      <w:pPr>
        <w:pStyle w:val="Heading3"/>
        <w:rPr>
          <w:rFonts w:cs="Arial"/>
        </w:rPr>
      </w:pPr>
      <w:bookmarkStart w:id="57" w:name="_Toc469572026"/>
      <w:r w:rsidRPr="003E65CF">
        <w:rPr>
          <w:rFonts w:cs="Arial"/>
          <w:lang w:bidi="it-IT"/>
        </w:rPr>
        <w:t>Computer SQL Server: individuazioni</w:t>
      </w:r>
      <w:bookmarkEnd w:id="57"/>
    </w:p>
    <w:p w14:paraId="6ADF3564"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individuazione appartenenza gruppo di computer di SQL Server</w:t>
      </w:r>
    </w:p>
    <w:p w14:paraId="101022DC" w14:textId="77777777" w:rsidR="00D81825" w:rsidRPr="003E65CF" w:rsidRDefault="00D81825" w:rsidP="00D81825">
      <w:pPr>
        <w:spacing w:after="0" w:line="240" w:lineRule="auto"/>
        <w:rPr>
          <w:rFonts w:cs="Arial"/>
        </w:rPr>
      </w:pPr>
      <w:r w:rsidRPr="003E65CF">
        <w:rPr>
          <w:rFonts w:eastAsia="Arial" w:cs="Arial"/>
          <w:color w:val="000000"/>
          <w:lang w:bidi="it-IT"/>
        </w:rPr>
        <w:t>Popola il gruppo di computer perché contenga tutti i computer che eseguono SQL Server 2016 Analysis Services.</w:t>
      </w:r>
    </w:p>
    <w:p w14:paraId="56160A31" w14:textId="77777777" w:rsidR="00D81825" w:rsidRPr="003E65CF" w:rsidRDefault="00D81825" w:rsidP="00D81825">
      <w:pPr>
        <w:spacing w:after="0" w:line="240" w:lineRule="auto"/>
        <w:rPr>
          <w:rFonts w:cs="Arial"/>
        </w:rPr>
      </w:pPr>
    </w:p>
    <w:p w14:paraId="2691E374" w14:textId="77777777" w:rsidR="00D81825" w:rsidRPr="003E65CF" w:rsidRDefault="00D81825" w:rsidP="00700321">
      <w:pPr>
        <w:pStyle w:val="Heading2"/>
        <w:rPr>
          <w:rFonts w:cs="Arial"/>
        </w:rPr>
      </w:pPr>
      <w:bookmarkStart w:id="58" w:name="_Toc469572027"/>
      <w:r w:rsidRPr="003E65CF">
        <w:rPr>
          <w:rFonts w:cs="Arial"/>
          <w:lang w:bidi="it-IT"/>
        </w:rPr>
        <w:t>Destinazione raccolta registro eventi di SSAS 2016</w:t>
      </w:r>
      <w:bookmarkEnd w:id="58"/>
    </w:p>
    <w:p w14:paraId="45CF90F6" w14:textId="77777777" w:rsidR="00D81825" w:rsidRPr="003E65CF" w:rsidRDefault="00D81825" w:rsidP="00D81825">
      <w:pPr>
        <w:spacing w:after="0" w:line="240" w:lineRule="auto"/>
        <w:rPr>
          <w:rFonts w:cs="Arial"/>
        </w:rPr>
      </w:pPr>
      <w:r w:rsidRPr="003E65CF">
        <w:rPr>
          <w:rFonts w:eastAsia="Arial" w:cs="Arial"/>
          <w:color w:val="000000"/>
          <w:lang w:bidi="it-IT"/>
        </w:rPr>
        <w:t>Questo oggetto viene usato per raccogliere gli errori dai log eventi dei computer che contengono componenti di SSAS 2016.</w:t>
      </w:r>
    </w:p>
    <w:p w14:paraId="46F91392" w14:textId="77777777" w:rsidR="00D81825" w:rsidRPr="003E65CF" w:rsidRDefault="00D81825" w:rsidP="00700321">
      <w:pPr>
        <w:pStyle w:val="Heading3"/>
        <w:rPr>
          <w:rFonts w:cs="Arial"/>
        </w:rPr>
      </w:pPr>
      <w:bookmarkStart w:id="59" w:name="_Toc469572028"/>
      <w:r w:rsidRPr="003E65CF">
        <w:rPr>
          <w:rFonts w:cs="Arial"/>
          <w:lang w:bidi="it-IT"/>
        </w:rPr>
        <w:t>Destinazione raccolta registro eventi di SSAS 2016: individuazioni</w:t>
      </w:r>
      <w:bookmarkEnd w:id="59"/>
    </w:p>
    <w:p w14:paraId="5C709896"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individuazione destinazione raccolta registro eventi</w:t>
      </w:r>
    </w:p>
    <w:p w14:paraId="669A9672" w14:textId="77777777" w:rsidR="00D81825" w:rsidRPr="003E65CF" w:rsidRDefault="00D81825" w:rsidP="00D81825">
      <w:pPr>
        <w:spacing w:after="0" w:line="240" w:lineRule="auto"/>
        <w:rPr>
          <w:rFonts w:cs="Arial"/>
        </w:rPr>
      </w:pPr>
      <w:r w:rsidRPr="003E65CF">
        <w:rPr>
          <w:rFonts w:eastAsia="Arial" w:cs="Arial"/>
          <w:color w:val="000000"/>
          <w:lang w:bidi="it-IT"/>
        </w:rPr>
        <w:t>Questa regola consente di individuare una destinazione raccolta registro eventi per Microsoft SQL Server 2012 Analysis Services. Questo oggetto viene usato per raccogliere gli errori del modulo dai log eventi dei computer che contengono componenti di SSAS 2016.</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3E65CF" w14:paraId="3EE8A5E9" w14:textId="77777777" w:rsidTr="009D43D8">
        <w:trPr>
          <w:trHeight w:val="54"/>
        </w:trPr>
        <w:tc>
          <w:tcPr>
            <w:tcW w:w="54" w:type="dxa"/>
          </w:tcPr>
          <w:p w14:paraId="538A791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25453DB" w14:textId="77777777" w:rsidR="00D81825" w:rsidRPr="003E65CF" w:rsidRDefault="00D81825" w:rsidP="009D43D8">
            <w:pPr>
              <w:pStyle w:val="EmptyCellLayoutStyle"/>
              <w:spacing w:after="0" w:line="240" w:lineRule="auto"/>
              <w:rPr>
                <w:rFonts w:ascii="Arial" w:hAnsi="Arial" w:cs="Arial"/>
              </w:rPr>
            </w:pPr>
          </w:p>
        </w:tc>
        <w:tc>
          <w:tcPr>
            <w:tcW w:w="149" w:type="dxa"/>
          </w:tcPr>
          <w:p w14:paraId="7821ACA1" w14:textId="77777777" w:rsidR="00D81825" w:rsidRPr="003E65CF" w:rsidRDefault="00D81825" w:rsidP="009D43D8">
            <w:pPr>
              <w:pStyle w:val="EmptyCellLayoutStyle"/>
              <w:spacing w:after="0" w:line="240" w:lineRule="auto"/>
              <w:rPr>
                <w:rFonts w:ascii="Arial" w:hAnsi="Arial" w:cs="Arial"/>
              </w:rPr>
            </w:pPr>
          </w:p>
        </w:tc>
      </w:tr>
      <w:tr w:rsidR="00D81825" w:rsidRPr="003E65CF" w14:paraId="6E1101A5" w14:textId="77777777" w:rsidTr="009D43D8">
        <w:tc>
          <w:tcPr>
            <w:tcW w:w="54" w:type="dxa"/>
          </w:tcPr>
          <w:p w14:paraId="7E31AB24"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844"/>
              <w:gridCol w:w="2819"/>
            </w:tblGrid>
            <w:tr w:rsidR="00D81825" w:rsidRPr="003E65CF" w14:paraId="21BA442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7F799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78251"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F6B0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3B86D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5B77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BBFD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ABD99"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EFE86A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F3699" w14:textId="77777777" w:rsidR="00D81825" w:rsidRPr="003E65CF" w:rsidRDefault="00D81825" w:rsidP="009D43D8">
                  <w:pPr>
                    <w:spacing w:after="0" w:line="240" w:lineRule="auto"/>
                    <w:rPr>
                      <w:rFonts w:cs="Arial"/>
                    </w:rPr>
                  </w:pPr>
                  <w:r w:rsidRPr="003E65CF">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1E5A7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204C9"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bl>
          <w:p w14:paraId="657FD91B" w14:textId="77777777" w:rsidR="00D81825" w:rsidRPr="003E65CF" w:rsidRDefault="00D81825" w:rsidP="009D43D8">
            <w:pPr>
              <w:spacing w:after="0" w:line="240" w:lineRule="auto"/>
              <w:rPr>
                <w:rFonts w:cs="Arial"/>
              </w:rPr>
            </w:pPr>
          </w:p>
        </w:tc>
        <w:tc>
          <w:tcPr>
            <w:tcW w:w="149" w:type="dxa"/>
          </w:tcPr>
          <w:p w14:paraId="74B8BBFE" w14:textId="77777777" w:rsidR="00D81825" w:rsidRPr="003E65CF" w:rsidRDefault="00D81825" w:rsidP="009D43D8">
            <w:pPr>
              <w:pStyle w:val="EmptyCellLayoutStyle"/>
              <w:spacing w:after="0" w:line="240" w:lineRule="auto"/>
              <w:rPr>
                <w:rFonts w:ascii="Arial" w:hAnsi="Arial" w:cs="Arial"/>
              </w:rPr>
            </w:pPr>
          </w:p>
        </w:tc>
      </w:tr>
      <w:tr w:rsidR="00D81825" w:rsidRPr="003E65CF" w14:paraId="1DBDC6E5" w14:textId="77777777" w:rsidTr="009D43D8">
        <w:trPr>
          <w:trHeight w:val="80"/>
        </w:trPr>
        <w:tc>
          <w:tcPr>
            <w:tcW w:w="54" w:type="dxa"/>
          </w:tcPr>
          <w:p w14:paraId="1D79193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9CA3491" w14:textId="77777777" w:rsidR="00D81825" w:rsidRPr="003E65CF" w:rsidRDefault="00D81825" w:rsidP="009D43D8">
            <w:pPr>
              <w:pStyle w:val="EmptyCellLayoutStyle"/>
              <w:spacing w:after="0" w:line="240" w:lineRule="auto"/>
              <w:rPr>
                <w:rFonts w:ascii="Arial" w:hAnsi="Arial" w:cs="Arial"/>
              </w:rPr>
            </w:pPr>
          </w:p>
        </w:tc>
        <w:tc>
          <w:tcPr>
            <w:tcW w:w="149" w:type="dxa"/>
          </w:tcPr>
          <w:p w14:paraId="6D4F7EBB" w14:textId="77777777" w:rsidR="00D81825" w:rsidRPr="003E65CF" w:rsidRDefault="00D81825" w:rsidP="009D43D8">
            <w:pPr>
              <w:pStyle w:val="EmptyCellLayoutStyle"/>
              <w:spacing w:after="0" w:line="240" w:lineRule="auto"/>
              <w:rPr>
                <w:rFonts w:ascii="Arial" w:hAnsi="Arial" w:cs="Arial"/>
              </w:rPr>
            </w:pPr>
          </w:p>
        </w:tc>
      </w:tr>
    </w:tbl>
    <w:p w14:paraId="1483F584" w14:textId="77777777" w:rsidR="00D81825" w:rsidRPr="003E65CF" w:rsidRDefault="00D81825" w:rsidP="00D81825">
      <w:pPr>
        <w:spacing w:after="0" w:line="240" w:lineRule="auto"/>
        <w:rPr>
          <w:rFonts w:cs="Arial"/>
        </w:rPr>
      </w:pPr>
    </w:p>
    <w:p w14:paraId="256E96E1" w14:textId="77777777" w:rsidR="00D81825" w:rsidRPr="003E65CF" w:rsidRDefault="00D81825" w:rsidP="00700321">
      <w:pPr>
        <w:pStyle w:val="Heading3"/>
        <w:rPr>
          <w:rFonts w:cs="Arial"/>
        </w:rPr>
      </w:pPr>
      <w:bookmarkStart w:id="60" w:name="_Toc469572029"/>
      <w:r w:rsidRPr="003E65CF">
        <w:rPr>
          <w:rFonts w:cs="Arial"/>
          <w:lang w:bidi="it-IT"/>
        </w:rPr>
        <w:t>Destinazione raccolta registro eventi di SSAS 2016: regole (con avvisi)</w:t>
      </w:r>
      <w:bookmarkEnd w:id="60"/>
    </w:p>
    <w:p w14:paraId="1E9F0BFC"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Si è verificato un errore durante l'esecuzione di un modulo gestito di SSAS 2016 Management Pack</w:t>
      </w:r>
    </w:p>
    <w:p w14:paraId="569B78A5" w14:textId="77777777" w:rsidR="00D81825" w:rsidRPr="003E65CF" w:rsidRDefault="00D81825" w:rsidP="00D81825">
      <w:pPr>
        <w:spacing w:after="0" w:line="240" w:lineRule="auto"/>
        <w:rPr>
          <w:rFonts w:cs="Arial"/>
        </w:rPr>
      </w:pPr>
      <w:r w:rsidRPr="003E65CF">
        <w:rPr>
          <w:rFonts w:eastAsia="Arial" w:cs="Arial"/>
          <w:color w:val="000000"/>
          <w:lang w:bidi="it-IT"/>
        </w:rPr>
        <w:t>La regola controlla il registro eventi e verifica la presenza di eventi di errore inviati dal Management Pack di SSAS 2016. Se uno dei flussi di lavoro (individuazione, regola o monitoraggio) non riesce, viene registrato un evento e viene restituito un avviso critico.</w:t>
      </w:r>
    </w:p>
    <w:tbl>
      <w:tblPr>
        <w:tblW w:w="0" w:type="auto"/>
        <w:tblCellMar>
          <w:left w:w="0" w:type="dxa"/>
          <w:right w:w="0" w:type="dxa"/>
        </w:tblCellMar>
        <w:tblLook w:val="04A0" w:firstRow="1" w:lastRow="0" w:firstColumn="1" w:lastColumn="0" w:noHBand="0" w:noVBand="1"/>
      </w:tblPr>
      <w:tblGrid>
        <w:gridCol w:w="42"/>
        <w:gridCol w:w="8487"/>
        <w:gridCol w:w="111"/>
      </w:tblGrid>
      <w:tr w:rsidR="00D81825" w:rsidRPr="003E65CF" w14:paraId="1D798583" w14:textId="77777777" w:rsidTr="009D43D8">
        <w:trPr>
          <w:trHeight w:val="54"/>
        </w:trPr>
        <w:tc>
          <w:tcPr>
            <w:tcW w:w="54" w:type="dxa"/>
          </w:tcPr>
          <w:p w14:paraId="2570315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C211FC2" w14:textId="77777777" w:rsidR="00D81825" w:rsidRPr="003E65CF" w:rsidRDefault="00D81825" w:rsidP="009D43D8">
            <w:pPr>
              <w:pStyle w:val="EmptyCellLayoutStyle"/>
              <w:spacing w:after="0" w:line="240" w:lineRule="auto"/>
              <w:rPr>
                <w:rFonts w:ascii="Arial" w:hAnsi="Arial" w:cs="Arial"/>
              </w:rPr>
            </w:pPr>
          </w:p>
        </w:tc>
        <w:tc>
          <w:tcPr>
            <w:tcW w:w="149" w:type="dxa"/>
          </w:tcPr>
          <w:p w14:paraId="7DCC30D0" w14:textId="77777777" w:rsidR="00D81825" w:rsidRPr="003E65CF" w:rsidRDefault="00D81825" w:rsidP="009D43D8">
            <w:pPr>
              <w:pStyle w:val="EmptyCellLayoutStyle"/>
              <w:spacing w:after="0" w:line="240" w:lineRule="auto"/>
              <w:rPr>
                <w:rFonts w:ascii="Arial" w:hAnsi="Arial" w:cs="Arial"/>
              </w:rPr>
            </w:pPr>
          </w:p>
        </w:tc>
      </w:tr>
      <w:tr w:rsidR="00D81825" w:rsidRPr="003E65CF" w14:paraId="78521223" w14:textId="77777777" w:rsidTr="009D43D8">
        <w:tc>
          <w:tcPr>
            <w:tcW w:w="54" w:type="dxa"/>
          </w:tcPr>
          <w:p w14:paraId="5A03C66F"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57"/>
              <w:gridCol w:w="2863"/>
              <w:gridCol w:w="2839"/>
            </w:tblGrid>
            <w:tr w:rsidR="00D81825" w:rsidRPr="003E65CF" w14:paraId="272B28F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073FA"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E2DFE"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1987"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62155C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0165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552A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FDA95"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4BE05F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4905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2BD77"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B3FD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DF494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86253" w14:textId="77777777" w:rsidR="00D81825" w:rsidRPr="003E65CF" w:rsidRDefault="00D81825" w:rsidP="009D43D8">
                  <w:pPr>
                    <w:spacing w:after="0" w:line="240" w:lineRule="auto"/>
                    <w:rPr>
                      <w:rFonts w:cs="Arial"/>
                    </w:rPr>
                  </w:pPr>
                  <w:r w:rsidRPr="003E65CF">
                    <w:rPr>
                      <w:rFonts w:eastAsia="Arial" w:cs="Arial"/>
                      <w:color w:val="000000"/>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DDE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836B" w14:textId="77777777" w:rsidR="00D81825" w:rsidRPr="003E65CF" w:rsidRDefault="00D81825" w:rsidP="009D43D8">
                  <w:pPr>
                    <w:spacing w:after="0" w:line="240" w:lineRule="auto"/>
                    <w:rPr>
                      <w:rFonts w:cs="Arial"/>
                    </w:rPr>
                  </w:pPr>
                  <w:r w:rsidRPr="003E65CF">
                    <w:rPr>
                      <w:rFonts w:eastAsia="Arial" w:cs="Arial"/>
                      <w:color w:val="000000"/>
                      <w:lang w:bidi="it-IT"/>
                    </w:rPr>
                    <w:t>2</w:t>
                  </w:r>
                </w:p>
              </w:tc>
            </w:tr>
            <w:tr w:rsidR="00D81825" w:rsidRPr="003E65CF" w14:paraId="715A07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79F15" w14:textId="77777777" w:rsidR="00D81825" w:rsidRPr="003E65CF" w:rsidRDefault="00D81825" w:rsidP="009D43D8">
                  <w:pPr>
                    <w:spacing w:after="0" w:line="240" w:lineRule="auto"/>
                    <w:rPr>
                      <w:rFonts w:cs="Arial"/>
                    </w:rPr>
                  </w:pPr>
                  <w:r w:rsidRPr="003E65CF">
                    <w:rPr>
                      <w:rFonts w:eastAsia="Arial" w:cs="Arial"/>
                      <w:color w:val="000000"/>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CEC7F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91DD3" w14:textId="77777777" w:rsidR="00D81825" w:rsidRPr="003E65CF" w:rsidRDefault="00D81825" w:rsidP="009D43D8">
                  <w:pPr>
                    <w:spacing w:after="0" w:line="240" w:lineRule="auto"/>
                    <w:rPr>
                      <w:rFonts w:cs="Arial"/>
                    </w:rPr>
                  </w:pPr>
                  <w:r w:rsidRPr="003E65CF">
                    <w:rPr>
                      <w:rFonts w:eastAsia="Arial" w:cs="Arial"/>
                      <w:color w:val="000000"/>
                      <w:lang w:bidi="it-IT"/>
                    </w:rPr>
                    <w:t>2</w:t>
                  </w:r>
                </w:p>
              </w:tc>
            </w:tr>
          </w:tbl>
          <w:p w14:paraId="25CFA6BF" w14:textId="77777777" w:rsidR="00D81825" w:rsidRPr="003E65CF" w:rsidRDefault="00D81825" w:rsidP="009D43D8">
            <w:pPr>
              <w:spacing w:after="0" w:line="240" w:lineRule="auto"/>
              <w:rPr>
                <w:rFonts w:cs="Arial"/>
              </w:rPr>
            </w:pPr>
          </w:p>
        </w:tc>
        <w:tc>
          <w:tcPr>
            <w:tcW w:w="149" w:type="dxa"/>
          </w:tcPr>
          <w:p w14:paraId="2A3CC4AE" w14:textId="77777777" w:rsidR="00D81825" w:rsidRPr="003E65CF" w:rsidRDefault="00D81825" w:rsidP="009D43D8">
            <w:pPr>
              <w:pStyle w:val="EmptyCellLayoutStyle"/>
              <w:spacing w:after="0" w:line="240" w:lineRule="auto"/>
              <w:rPr>
                <w:rFonts w:ascii="Arial" w:hAnsi="Arial" w:cs="Arial"/>
              </w:rPr>
            </w:pPr>
          </w:p>
        </w:tc>
      </w:tr>
      <w:tr w:rsidR="00D81825" w:rsidRPr="003E65CF" w14:paraId="0E0F64A5" w14:textId="77777777" w:rsidTr="009D43D8">
        <w:trPr>
          <w:trHeight w:val="80"/>
        </w:trPr>
        <w:tc>
          <w:tcPr>
            <w:tcW w:w="54" w:type="dxa"/>
          </w:tcPr>
          <w:p w14:paraId="7F8EBB20"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1ADC8EA" w14:textId="77777777" w:rsidR="00D81825" w:rsidRPr="003E65CF" w:rsidRDefault="00D81825" w:rsidP="009D43D8">
            <w:pPr>
              <w:pStyle w:val="EmptyCellLayoutStyle"/>
              <w:spacing w:after="0" w:line="240" w:lineRule="auto"/>
              <w:rPr>
                <w:rFonts w:ascii="Arial" w:hAnsi="Arial" w:cs="Arial"/>
              </w:rPr>
            </w:pPr>
          </w:p>
        </w:tc>
        <w:tc>
          <w:tcPr>
            <w:tcW w:w="149" w:type="dxa"/>
          </w:tcPr>
          <w:p w14:paraId="23019074" w14:textId="77777777" w:rsidR="00D81825" w:rsidRPr="003E65CF" w:rsidRDefault="00D81825" w:rsidP="009D43D8">
            <w:pPr>
              <w:pStyle w:val="EmptyCellLayoutStyle"/>
              <w:spacing w:after="0" w:line="240" w:lineRule="auto"/>
              <w:rPr>
                <w:rFonts w:ascii="Arial" w:hAnsi="Arial" w:cs="Arial"/>
              </w:rPr>
            </w:pPr>
          </w:p>
        </w:tc>
      </w:tr>
    </w:tbl>
    <w:p w14:paraId="7F94D1BF" w14:textId="77777777" w:rsidR="00D81825" w:rsidRPr="003E65CF" w:rsidRDefault="00D81825" w:rsidP="00D81825">
      <w:pPr>
        <w:spacing w:after="0" w:line="240" w:lineRule="auto"/>
        <w:rPr>
          <w:rFonts w:cs="Arial"/>
        </w:rPr>
      </w:pPr>
    </w:p>
    <w:p w14:paraId="0B3F9B5A" w14:textId="77777777" w:rsidR="00D81825" w:rsidRPr="003E65CF" w:rsidRDefault="00D81825" w:rsidP="00700321">
      <w:pPr>
        <w:pStyle w:val="Heading2"/>
        <w:rPr>
          <w:rFonts w:cs="Arial"/>
        </w:rPr>
      </w:pPr>
      <w:bookmarkStart w:id="61" w:name="_Toc469572030"/>
      <w:r w:rsidRPr="003E65CF">
        <w:rPr>
          <w:rFonts w:cs="Arial"/>
          <w:lang w:bidi="it-IT"/>
        </w:rPr>
        <w:t>Istanza di SSAS 2016</w:t>
      </w:r>
      <w:bookmarkEnd w:id="61"/>
    </w:p>
    <w:p w14:paraId="2237950D" w14:textId="77777777" w:rsidR="00D81825" w:rsidRPr="003E65CF" w:rsidRDefault="00D81825" w:rsidP="00D81825">
      <w:pPr>
        <w:spacing w:after="0" w:line="240" w:lineRule="auto"/>
        <w:rPr>
          <w:rFonts w:cs="Arial"/>
        </w:rPr>
      </w:pPr>
      <w:r w:rsidRPr="003E65CF">
        <w:rPr>
          <w:rFonts w:eastAsia="Arial" w:cs="Arial"/>
          <w:color w:val="000000"/>
          <w:lang w:bidi="it-IT"/>
        </w:rPr>
        <w:t>Installazione di Microsoft SQL Server 2016 Analysis Services</w:t>
      </w:r>
    </w:p>
    <w:p w14:paraId="495DE6E5" w14:textId="77777777" w:rsidR="00D81825" w:rsidRPr="003E65CF" w:rsidRDefault="00D81825" w:rsidP="00700321">
      <w:pPr>
        <w:pStyle w:val="Heading3"/>
        <w:rPr>
          <w:rFonts w:cs="Arial"/>
        </w:rPr>
      </w:pPr>
      <w:bookmarkStart w:id="62" w:name="_Toc469572031"/>
      <w:r w:rsidRPr="003E65CF">
        <w:rPr>
          <w:rFonts w:cs="Arial"/>
          <w:lang w:bidi="it-IT"/>
        </w:rPr>
        <w:lastRenderedPageBreak/>
        <w:t>Istanza di SSAS 2016: monitoraggi unità</w:t>
      </w:r>
      <w:bookmarkEnd w:id="62"/>
    </w:p>
    <w:p w14:paraId="326FAA7F"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Lunghezza coda nel pool di query</w:t>
      </w:r>
    </w:p>
    <w:p w14:paraId="00EC92AC" w14:textId="0D88797F" w:rsidR="00D81825" w:rsidRPr="003E65CF" w:rsidRDefault="00D81825" w:rsidP="00D81825">
      <w:pPr>
        <w:spacing w:after="0" w:line="240" w:lineRule="auto"/>
        <w:rPr>
          <w:rFonts w:cs="Arial"/>
        </w:rPr>
      </w:pPr>
      <w:r w:rsidRPr="003E65CF">
        <w:rPr>
          <w:rFonts w:eastAsia="Arial" w:cs="Arial"/>
          <w:color w:val="000000"/>
          <w:lang w:bidi="it-IT"/>
        </w:rPr>
        <w:t>Il monitoraggio avvisa quando le dimensioni della coda nel pool di query per l'istanza di SSAS sono superiori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A56A9D3" w14:textId="77777777" w:rsidTr="009D43D8">
        <w:trPr>
          <w:trHeight w:val="54"/>
        </w:trPr>
        <w:tc>
          <w:tcPr>
            <w:tcW w:w="54" w:type="dxa"/>
          </w:tcPr>
          <w:p w14:paraId="0EC37D5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CAD516B" w14:textId="77777777" w:rsidR="00D81825" w:rsidRPr="003E65CF" w:rsidRDefault="00D81825" w:rsidP="009D43D8">
            <w:pPr>
              <w:pStyle w:val="EmptyCellLayoutStyle"/>
              <w:spacing w:after="0" w:line="240" w:lineRule="auto"/>
              <w:rPr>
                <w:rFonts w:ascii="Arial" w:hAnsi="Arial" w:cs="Arial"/>
              </w:rPr>
            </w:pPr>
          </w:p>
        </w:tc>
        <w:tc>
          <w:tcPr>
            <w:tcW w:w="149" w:type="dxa"/>
          </w:tcPr>
          <w:p w14:paraId="20196C26" w14:textId="77777777" w:rsidR="00D81825" w:rsidRPr="003E65CF" w:rsidRDefault="00D81825" w:rsidP="009D43D8">
            <w:pPr>
              <w:pStyle w:val="EmptyCellLayoutStyle"/>
              <w:spacing w:after="0" w:line="240" w:lineRule="auto"/>
              <w:rPr>
                <w:rFonts w:ascii="Arial" w:hAnsi="Arial" w:cs="Arial"/>
              </w:rPr>
            </w:pPr>
          </w:p>
        </w:tc>
      </w:tr>
      <w:tr w:rsidR="00D81825" w:rsidRPr="003E65CF" w14:paraId="5C652650" w14:textId="77777777" w:rsidTr="009D43D8">
        <w:tc>
          <w:tcPr>
            <w:tcW w:w="54" w:type="dxa"/>
          </w:tcPr>
          <w:p w14:paraId="39BDCA1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279F01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E7DF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2591E"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91DA8B"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18140A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BB9D6"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EB4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401C1"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37C470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A663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1DE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708AC"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6D73C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6D33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8008"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97C57"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DF31D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17BC9" w14:textId="77777777" w:rsidR="00D81825" w:rsidRPr="003E65CF" w:rsidRDefault="00D81825" w:rsidP="009D43D8">
                  <w:pPr>
                    <w:spacing w:after="0" w:line="240" w:lineRule="auto"/>
                    <w:rPr>
                      <w:rFonts w:cs="Arial"/>
                    </w:rPr>
                  </w:pPr>
                  <w:r w:rsidRPr="003E65C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69713"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9190" w14:textId="77777777" w:rsidR="00D81825" w:rsidRPr="003E65CF" w:rsidRDefault="00D81825" w:rsidP="009D43D8">
                  <w:pPr>
                    <w:spacing w:after="0" w:line="240" w:lineRule="auto"/>
                    <w:rPr>
                      <w:rFonts w:cs="Arial"/>
                    </w:rPr>
                  </w:pPr>
                  <w:r w:rsidRPr="003E65CF">
                    <w:rPr>
                      <w:rFonts w:eastAsia="Arial" w:cs="Arial"/>
                      <w:color w:val="000000"/>
                      <w:lang w:bidi="it-IT"/>
                    </w:rPr>
                    <w:t>4</w:t>
                  </w:r>
                </w:p>
              </w:tc>
            </w:tr>
            <w:tr w:rsidR="00D81825" w:rsidRPr="003E65CF" w14:paraId="40700A2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357A"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6AA8"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860A3" w14:textId="77777777" w:rsidR="00D81825" w:rsidRPr="003E65CF" w:rsidRDefault="00D81825" w:rsidP="009D43D8">
                  <w:pPr>
                    <w:spacing w:after="0" w:line="240" w:lineRule="auto"/>
                    <w:rPr>
                      <w:rFonts w:cs="Arial"/>
                    </w:rPr>
                  </w:pPr>
                </w:p>
              </w:tc>
            </w:tr>
            <w:tr w:rsidR="00D81825" w:rsidRPr="003E65CF" w14:paraId="15D616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187A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E312"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A009C"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1F52A66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18314" w14:textId="77777777" w:rsidR="00D81825" w:rsidRPr="003E65CF" w:rsidRDefault="00D81825" w:rsidP="009D43D8">
                  <w:pPr>
                    <w:spacing w:after="0" w:line="240" w:lineRule="auto"/>
                    <w:rPr>
                      <w:rFonts w:cs="Arial"/>
                    </w:rPr>
                  </w:pPr>
                  <w:r w:rsidRPr="003E65CF">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E7CFD"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DF73C" w14:textId="77777777" w:rsidR="00D81825" w:rsidRPr="003E65CF" w:rsidRDefault="00D81825" w:rsidP="009D43D8">
                  <w:pPr>
                    <w:spacing w:after="0" w:line="240" w:lineRule="auto"/>
                    <w:rPr>
                      <w:rFonts w:cs="Arial"/>
                    </w:rPr>
                  </w:pPr>
                  <w:r w:rsidRPr="003E65CF">
                    <w:rPr>
                      <w:rFonts w:eastAsia="Arial" w:cs="Arial"/>
                      <w:color w:val="000000"/>
                      <w:lang w:bidi="it-IT"/>
                    </w:rPr>
                    <w:t>0</w:t>
                  </w:r>
                </w:p>
              </w:tc>
            </w:tr>
          </w:tbl>
          <w:p w14:paraId="40C726BF" w14:textId="77777777" w:rsidR="00D81825" w:rsidRPr="003E65CF" w:rsidRDefault="00D81825" w:rsidP="009D43D8">
            <w:pPr>
              <w:spacing w:after="0" w:line="240" w:lineRule="auto"/>
              <w:rPr>
                <w:rFonts w:cs="Arial"/>
              </w:rPr>
            </w:pPr>
          </w:p>
        </w:tc>
        <w:tc>
          <w:tcPr>
            <w:tcW w:w="149" w:type="dxa"/>
          </w:tcPr>
          <w:p w14:paraId="332638FE" w14:textId="77777777" w:rsidR="00D81825" w:rsidRPr="003E65CF" w:rsidRDefault="00D81825" w:rsidP="009D43D8">
            <w:pPr>
              <w:pStyle w:val="EmptyCellLayoutStyle"/>
              <w:spacing w:after="0" w:line="240" w:lineRule="auto"/>
              <w:rPr>
                <w:rFonts w:ascii="Arial" w:hAnsi="Arial" w:cs="Arial"/>
              </w:rPr>
            </w:pPr>
          </w:p>
        </w:tc>
      </w:tr>
      <w:tr w:rsidR="00D81825" w:rsidRPr="003E65CF" w14:paraId="3BA0D57A" w14:textId="77777777" w:rsidTr="009D43D8">
        <w:trPr>
          <w:trHeight w:val="80"/>
        </w:trPr>
        <w:tc>
          <w:tcPr>
            <w:tcW w:w="54" w:type="dxa"/>
          </w:tcPr>
          <w:p w14:paraId="2F7BB430"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7BC6935" w14:textId="77777777" w:rsidR="00D81825" w:rsidRPr="003E65CF" w:rsidRDefault="00D81825" w:rsidP="009D43D8">
            <w:pPr>
              <w:pStyle w:val="EmptyCellLayoutStyle"/>
              <w:spacing w:after="0" w:line="240" w:lineRule="auto"/>
              <w:rPr>
                <w:rFonts w:ascii="Arial" w:hAnsi="Arial" w:cs="Arial"/>
              </w:rPr>
            </w:pPr>
          </w:p>
        </w:tc>
        <w:tc>
          <w:tcPr>
            <w:tcW w:w="149" w:type="dxa"/>
          </w:tcPr>
          <w:p w14:paraId="521CF2F0" w14:textId="77777777" w:rsidR="00D81825" w:rsidRPr="003E65CF" w:rsidRDefault="00D81825" w:rsidP="009D43D8">
            <w:pPr>
              <w:pStyle w:val="EmptyCellLayoutStyle"/>
              <w:spacing w:after="0" w:line="240" w:lineRule="auto"/>
              <w:rPr>
                <w:rFonts w:ascii="Arial" w:hAnsi="Arial" w:cs="Arial"/>
              </w:rPr>
            </w:pPr>
          </w:p>
        </w:tc>
      </w:tr>
    </w:tbl>
    <w:p w14:paraId="242A7F91" w14:textId="77777777" w:rsidR="00D81825" w:rsidRPr="003E65CF" w:rsidRDefault="00D81825" w:rsidP="00D81825">
      <w:pPr>
        <w:spacing w:after="0" w:line="240" w:lineRule="auto"/>
        <w:rPr>
          <w:rFonts w:cs="Arial"/>
        </w:rPr>
      </w:pPr>
    </w:p>
    <w:p w14:paraId="0D6C93C7"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Lunghezza della coda dei processi di I/O nel pool di elaborazione</w:t>
      </w:r>
    </w:p>
    <w:p w14:paraId="196DF251" w14:textId="47A9A260" w:rsidR="00D81825" w:rsidRPr="003E65CF" w:rsidRDefault="00D81825" w:rsidP="00D81825">
      <w:pPr>
        <w:spacing w:after="0" w:line="240" w:lineRule="auto"/>
        <w:rPr>
          <w:rFonts w:cs="Arial"/>
        </w:rPr>
      </w:pPr>
      <w:r w:rsidRPr="003E65CF">
        <w:rPr>
          <w:rFonts w:eastAsia="Arial" w:cs="Arial"/>
          <w:color w:val="000000"/>
          <w:lang w:bidi="it-IT"/>
        </w:rPr>
        <w:t>Il monitoraggio avvisa quando la lunghezza della coda processi di I/O nel pool di elaborazione per l'istanza di SSAS è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AF41FD5" w14:textId="77777777" w:rsidTr="009D43D8">
        <w:trPr>
          <w:trHeight w:val="54"/>
        </w:trPr>
        <w:tc>
          <w:tcPr>
            <w:tcW w:w="54" w:type="dxa"/>
          </w:tcPr>
          <w:p w14:paraId="29F5C9A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5468075" w14:textId="77777777" w:rsidR="00D81825" w:rsidRPr="003E65CF" w:rsidRDefault="00D81825" w:rsidP="009D43D8">
            <w:pPr>
              <w:pStyle w:val="EmptyCellLayoutStyle"/>
              <w:spacing w:after="0" w:line="240" w:lineRule="auto"/>
              <w:rPr>
                <w:rFonts w:ascii="Arial" w:hAnsi="Arial" w:cs="Arial"/>
              </w:rPr>
            </w:pPr>
          </w:p>
        </w:tc>
        <w:tc>
          <w:tcPr>
            <w:tcW w:w="149" w:type="dxa"/>
          </w:tcPr>
          <w:p w14:paraId="0CBAF275" w14:textId="77777777" w:rsidR="00D81825" w:rsidRPr="003E65CF" w:rsidRDefault="00D81825" w:rsidP="009D43D8">
            <w:pPr>
              <w:pStyle w:val="EmptyCellLayoutStyle"/>
              <w:spacing w:after="0" w:line="240" w:lineRule="auto"/>
              <w:rPr>
                <w:rFonts w:ascii="Arial" w:hAnsi="Arial" w:cs="Arial"/>
              </w:rPr>
            </w:pPr>
          </w:p>
        </w:tc>
      </w:tr>
      <w:tr w:rsidR="00D81825" w:rsidRPr="003E65CF" w14:paraId="50721328" w14:textId="77777777" w:rsidTr="009D43D8">
        <w:tc>
          <w:tcPr>
            <w:tcW w:w="54" w:type="dxa"/>
          </w:tcPr>
          <w:p w14:paraId="02762A77"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5B9220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47C2EB"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D60E0"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A685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6DE3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4FC1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6C9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E018D"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CC3E7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A16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FD7A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085A5"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6BAB3F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E59EF"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CE630"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9A67"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0D4D9B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FD47" w14:textId="77777777" w:rsidR="00D81825" w:rsidRPr="003E65CF" w:rsidRDefault="00D81825" w:rsidP="009D43D8">
                  <w:pPr>
                    <w:spacing w:after="0" w:line="240" w:lineRule="auto"/>
                    <w:rPr>
                      <w:rFonts w:cs="Arial"/>
                    </w:rPr>
                  </w:pPr>
                  <w:r w:rsidRPr="003E65C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16189"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7AF51" w14:textId="77777777" w:rsidR="00D81825" w:rsidRPr="003E65CF" w:rsidRDefault="00D81825" w:rsidP="009D43D8">
                  <w:pPr>
                    <w:spacing w:after="0" w:line="240" w:lineRule="auto"/>
                    <w:rPr>
                      <w:rFonts w:cs="Arial"/>
                    </w:rPr>
                  </w:pPr>
                  <w:r w:rsidRPr="003E65CF">
                    <w:rPr>
                      <w:rFonts w:eastAsia="Arial" w:cs="Arial"/>
                      <w:color w:val="000000"/>
                      <w:lang w:bidi="it-IT"/>
                    </w:rPr>
                    <w:t>4</w:t>
                  </w:r>
                </w:p>
              </w:tc>
            </w:tr>
            <w:tr w:rsidR="00D81825" w:rsidRPr="003E65CF" w14:paraId="1E7383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37EF9"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11DE"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92B6B" w14:textId="77777777" w:rsidR="00D81825" w:rsidRPr="003E65CF" w:rsidRDefault="00D81825" w:rsidP="009D43D8">
                  <w:pPr>
                    <w:spacing w:after="0" w:line="240" w:lineRule="auto"/>
                    <w:rPr>
                      <w:rFonts w:cs="Arial"/>
                    </w:rPr>
                  </w:pPr>
                </w:p>
              </w:tc>
            </w:tr>
            <w:tr w:rsidR="00D81825" w:rsidRPr="003E65CF" w14:paraId="3004C7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611D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64642"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28D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5CBF8D4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0B558" w14:textId="77777777" w:rsidR="00D81825" w:rsidRPr="003E65CF" w:rsidRDefault="00D81825" w:rsidP="009D43D8">
                  <w:pPr>
                    <w:spacing w:after="0" w:line="240" w:lineRule="auto"/>
                    <w:rPr>
                      <w:rFonts w:cs="Arial"/>
                    </w:rPr>
                  </w:pPr>
                  <w:r w:rsidRPr="003E65CF">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9D692"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98491" w14:textId="77777777" w:rsidR="00D81825" w:rsidRPr="003E65CF" w:rsidRDefault="00D81825" w:rsidP="009D43D8">
                  <w:pPr>
                    <w:spacing w:after="0" w:line="240" w:lineRule="auto"/>
                    <w:rPr>
                      <w:rFonts w:cs="Arial"/>
                    </w:rPr>
                  </w:pPr>
                  <w:r w:rsidRPr="003E65CF">
                    <w:rPr>
                      <w:rFonts w:eastAsia="Arial" w:cs="Arial"/>
                      <w:color w:val="000000"/>
                      <w:lang w:bidi="it-IT"/>
                    </w:rPr>
                    <w:t>0</w:t>
                  </w:r>
                </w:p>
              </w:tc>
            </w:tr>
          </w:tbl>
          <w:p w14:paraId="3B9CF959" w14:textId="77777777" w:rsidR="00D81825" w:rsidRPr="003E65CF" w:rsidRDefault="00D81825" w:rsidP="009D43D8">
            <w:pPr>
              <w:spacing w:after="0" w:line="240" w:lineRule="auto"/>
              <w:rPr>
                <w:rFonts w:cs="Arial"/>
              </w:rPr>
            </w:pPr>
          </w:p>
        </w:tc>
        <w:tc>
          <w:tcPr>
            <w:tcW w:w="149" w:type="dxa"/>
          </w:tcPr>
          <w:p w14:paraId="1016A985" w14:textId="77777777" w:rsidR="00D81825" w:rsidRPr="003E65CF" w:rsidRDefault="00D81825" w:rsidP="009D43D8">
            <w:pPr>
              <w:pStyle w:val="EmptyCellLayoutStyle"/>
              <w:spacing w:after="0" w:line="240" w:lineRule="auto"/>
              <w:rPr>
                <w:rFonts w:ascii="Arial" w:hAnsi="Arial" w:cs="Arial"/>
              </w:rPr>
            </w:pPr>
          </w:p>
        </w:tc>
      </w:tr>
      <w:tr w:rsidR="00D81825" w:rsidRPr="003E65CF" w14:paraId="3AB25750" w14:textId="77777777" w:rsidTr="009D43D8">
        <w:trPr>
          <w:trHeight w:val="80"/>
        </w:trPr>
        <w:tc>
          <w:tcPr>
            <w:tcW w:w="54" w:type="dxa"/>
          </w:tcPr>
          <w:p w14:paraId="4355B61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A370138" w14:textId="77777777" w:rsidR="00D81825" w:rsidRPr="003E65CF" w:rsidRDefault="00D81825" w:rsidP="009D43D8">
            <w:pPr>
              <w:pStyle w:val="EmptyCellLayoutStyle"/>
              <w:spacing w:after="0" w:line="240" w:lineRule="auto"/>
              <w:rPr>
                <w:rFonts w:ascii="Arial" w:hAnsi="Arial" w:cs="Arial"/>
              </w:rPr>
            </w:pPr>
          </w:p>
        </w:tc>
        <w:tc>
          <w:tcPr>
            <w:tcW w:w="149" w:type="dxa"/>
          </w:tcPr>
          <w:p w14:paraId="3B36A706" w14:textId="77777777" w:rsidR="00D81825" w:rsidRPr="003E65CF" w:rsidRDefault="00D81825" w:rsidP="009D43D8">
            <w:pPr>
              <w:pStyle w:val="EmptyCellLayoutStyle"/>
              <w:spacing w:after="0" w:line="240" w:lineRule="auto"/>
              <w:rPr>
                <w:rFonts w:ascii="Arial" w:hAnsi="Arial" w:cs="Arial"/>
              </w:rPr>
            </w:pPr>
          </w:p>
        </w:tc>
      </w:tr>
    </w:tbl>
    <w:p w14:paraId="66CC7280" w14:textId="77777777" w:rsidR="00D81825" w:rsidRPr="003E65CF" w:rsidRDefault="00D81825" w:rsidP="00D81825">
      <w:pPr>
        <w:spacing w:after="0" w:line="240" w:lineRule="auto"/>
        <w:rPr>
          <w:rFonts w:cs="Arial"/>
        </w:rPr>
      </w:pPr>
    </w:p>
    <w:p w14:paraId="4C517B8E"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Stato del servizio</w:t>
      </w:r>
    </w:p>
    <w:p w14:paraId="6CFDD55E" w14:textId="51C72147" w:rsidR="00D81825" w:rsidRPr="003E65CF" w:rsidRDefault="00D81825" w:rsidP="00D81825">
      <w:pPr>
        <w:spacing w:after="0" w:line="240" w:lineRule="auto"/>
        <w:rPr>
          <w:rFonts w:cs="Arial"/>
        </w:rPr>
      </w:pPr>
      <w:r w:rsidRPr="003E65CF">
        <w:rPr>
          <w:rFonts w:eastAsia="Arial" w:cs="Arial"/>
          <w:color w:val="000000"/>
          <w:lang w:bidi="it-IT"/>
        </w:rPr>
        <w:t>Il monitoraggio avvisa quando il servizio di Windows per l'istanza di SSAS non è in esecuzione per una durata superiore alla soglia configurata.</w:t>
      </w:r>
    </w:p>
    <w:tbl>
      <w:tblPr>
        <w:tblW w:w="0" w:type="auto"/>
        <w:tblCellMar>
          <w:left w:w="0" w:type="dxa"/>
          <w:right w:w="0" w:type="dxa"/>
        </w:tblCellMar>
        <w:tblLook w:val="04A0" w:firstRow="1" w:lastRow="0" w:firstColumn="1" w:lastColumn="0" w:noHBand="0" w:noVBand="1"/>
      </w:tblPr>
      <w:tblGrid>
        <w:gridCol w:w="39"/>
        <w:gridCol w:w="8498"/>
        <w:gridCol w:w="103"/>
      </w:tblGrid>
      <w:tr w:rsidR="00D81825" w:rsidRPr="003E65CF" w14:paraId="6BFED90A" w14:textId="77777777" w:rsidTr="009D43D8">
        <w:trPr>
          <w:trHeight w:val="54"/>
        </w:trPr>
        <w:tc>
          <w:tcPr>
            <w:tcW w:w="54" w:type="dxa"/>
          </w:tcPr>
          <w:p w14:paraId="60EF6EB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C77F83D" w14:textId="77777777" w:rsidR="00D81825" w:rsidRPr="003E65CF" w:rsidRDefault="00D81825" w:rsidP="009D43D8">
            <w:pPr>
              <w:pStyle w:val="EmptyCellLayoutStyle"/>
              <w:spacing w:after="0" w:line="240" w:lineRule="auto"/>
              <w:rPr>
                <w:rFonts w:ascii="Arial" w:hAnsi="Arial" w:cs="Arial"/>
              </w:rPr>
            </w:pPr>
          </w:p>
        </w:tc>
        <w:tc>
          <w:tcPr>
            <w:tcW w:w="149" w:type="dxa"/>
          </w:tcPr>
          <w:p w14:paraId="017B231E" w14:textId="77777777" w:rsidR="00D81825" w:rsidRPr="003E65CF" w:rsidRDefault="00D81825" w:rsidP="009D43D8">
            <w:pPr>
              <w:pStyle w:val="EmptyCellLayoutStyle"/>
              <w:spacing w:after="0" w:line="240" w:lineRule="auto"/>
              <w:rPr>
                <w:rFonts w:ascii="Arial" w:hAnsi="Arial" w:cs="Arial"/>
              </w:rPr>
            </w:pPr>
          </w:p>
        </w:tc>
      </w:tr>
      <w:tr w:rsidR="00D81825" w:rsidRPr="003E65CF" w14:paraId="49F7C5A5" w14:textId="77777777" w:rsidTr="009D43D8">
        <w:tc>
          <w:tcPr>
            <w:tcW w:w="54" w:type="dxa"/>
          </w:tcPr>
          <w:p w14:paraId="2AD935BE"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919"/>
              <w:gridCol w:w="2703"/>
            </w:tblGrid>
            <w:tr w:rsidR="00D81825" w:rsidRPr="003E65CF" w14:paraId="5FCFC88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89F"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592A5C"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AC2CB"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1892F1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BBFC6"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A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471A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846441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F94E4"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B005"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06457"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69649E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FAC3B" w14:textId="77777777" w:rsidR="00D81825" w:rsidRPr="003E65CF" w:rsidRDefault="00D81825" w:rsidP="009D43D8">
                  <w:pPr>
                    <w:spacing w:after="0" w:line="240" w:lineRule="auto"/>
                    <w:rPr>
                      <w:rFonts w:cs="Arial"/>
                    </w:rPr>
                  </w:pPr>
                  <w:r w:rsidRPr="003E65CF">
                    <w:rPr>
                      <w:rFonts w:eastAsia="Arial" w:cs="Arial"/>
                      <w:color w:val="000000"/>
                      <w:lang w:bidi="it-IT"/>
                    </w:rPr>
                    <w:t>Avviso solo se il tipo di avvio del servizio è Automatico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F26E8" w14:textId="77777777" w:rsidR="00D81825" w:rsidRPr="003E65CF" w:rsidRDefault="00D81825" w:rsidP="009D43D8">
                  <w:pPr>
                    <w:spacing w:after="0" w:line="240" w:lineRule="auto"/>
                    <w:rPr>
                      <w:rFonts w:cs="Arial"/>
                    </w:rPr>
                  </w:pPr>
                  <w:r w:rsidRPr="003E65CF">
                    <w:rPr>
                      <w:rFonts w:eastAsia="Arial" w:cs="Arial"/>
                      <w:color w:val="000000"/>
                      <w:lang w:bidi="it-IT"/>
                    </w:rPr>
                    <w:t>Questo valore può essere impostato solo su 'True' o 'False'. Se impostato su 'False', verranno attivati avvisi indipendentemente dal tipo di avvio impostato. L'impostazione predefinita è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45318"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1AF187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32CBB"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7EC7A"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0FC4" w14:textId="77777777" w:rsidR="00D81825" w:rsidRPr="003E65CF" w:rsidRDefault="00D81825" w:rsidP="009D43D8">
                  <w:pPr>
                    <w:spacing w:after="0" w:line="240" w:lineRule="auto"/>
                    <w:rPr>
                      <w:rFonts w:cs="Arial"/>
                    </w:rPr>
                  </w:pPr>
                  <w:r w:rsidRPr="003E65CF">
                    <w:rPr>
                      <w:rFonts w:eastAsia="Arial" w:cs="Arial"/>
                      <w:color w:val="000000"/>
                      <w:lang w:bidi="it-IT"/>
                    </w:rPr>
                    <w:t>60</w:t>
                  </w:r>
                </w:p>
              </w:tc>
            </w:tr>
            <w:tr w:rsidR="00D81825" w:rsidRPr="003E65CF" w14:paraId="205A98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5F38E" w14:textId="77777777" w:rsidR="00D81825" w:rsidRPr="003E65CF" w:rsidRDefault="00D81825" w:rsidP="009D43D8">
                  <w:pPr>
                    <w:spacing w:after="0" w:line="240" w:lineRule="auto"/>
                    <w:rPr>
                      <w:rFonts w:cs="Arial"/>
                    </w:rPr>
                  </w:pPr>
                  <w:r w:rsidRPr="003E65C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D6A86"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numero di errori di controllo successivi è maggiore o uguale al numero minimo di controlli.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C6BA7" w14:textId="77777777" w:rsidR="00D81825" w:rsidRPr="003E65CF" w:rsidRDefault="00D81825" w:rsidP="009D43D8">
                  <w:pPr>
                    <w:spacing w:after="0" w:line="240" w:lineRule="auto"/>
                    <w:rPr>
                      <w:rFonts w:cs="Arial"/>
                    </w:rPr>
                  </w:pPr>
                  <w:r w:rsidRPr="003E65CF">
                    <w:rPr>
                      <w:rFonts w:eastAsia="Arial" w:cs="Arial"/>
                      <w:color w:val="000000"/>
                      <w:lang w:bidi="it-IT"/>
                    </w:rPr>
                    <w:t>15</w:t>
                  </w:r>
                </w:p>
              </w:tc>
            </w:tr>
            <w:tr w:rsidR="00D81825" w:rsidRPr="003E65CF" w14:paraId="6AC0CF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53368"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1F904"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FF4C" w14:textId="77777777" w:rsidR="00D81825" w:rsidRPr="003E65CF" w:rsidRDefault="00D81825" w:rsidP="009D43D8">
                  <w:pPr>
                    <w:spacing w:after="0" w:line="240" w:lineRule="auto"/>
                    <w:rPr>
                      <w:rFonts w:cs="Arial"/>
                    </w:rPr>
                  </w:pPr>
                </w:p>
              </w:tc>
            </w:tr>
            <w:tr w:rsidR="00D81825" w:rsidRPr="003E65CF" w14:paraId="7D7869B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A4B33"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838B5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46737"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F7C8F4A" w14:textId="77777777" w:rsidR="00D81825" w:rsidRPr="003E65CF" w:rsidRDefault="00D81825" w:rsidP="009D43D8">
            <w:pPr>
              <w:spacing w:after="0" w:line="240" w:lineRule="auto"/>
              <w:rPr>
                <w:rFonts w:cs="Arial"/>
              </w:rPr>
            </w:pPr>
          </w:p>
        </w:tc>
        <w:tc>
          <w:tcPr>
            <w:tcW w:w="149" w:type="dxa"/>
          </w:tcPr>
          <w:p w14:paraId="3891BC76" w14:textId="77777777" w:rsidR="00D81825" w:rsidRPr="003E65CF" w:rsidRDefault="00D81825" w:rsidP="009D43D8">
            <w:pPr>
              <w:pStyle w:val="EmptyCellLayoutStyle"/>
              <w:spacing w:after="0" w:line="240" w:lineRule="auto"/>
              <w:rPr>
                <w:rFonts w:ascii="Arial" w:hAnsi="Arial" w:cs="Arial"/>
              </w:rPr>
            </w:pPr>
          </w:p>
        </w:tc>
      </w:tr>
      <w:tr w:rsidR="00D81825" w:rsidRPr="003E65CF" w14:paraId="6F14B04C" w14:textId="77777777" w:rsidTr="009D43D8">
        <w:trPr>
          <w:trHeight w:val="80"/>
        </w:trPr>
        <w:tc>
          <w:tcPr>
            <w:tcW w:w="54" w:type="dxa"/>
          </w:tcPr>
          <w:p w14:paraId="41662F6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8360BF8" w14:textId="77777777" w:rsidR="00D81825" w:rsidRPr="003E65CF" w:rsidRDefault="00D81825" w:rsidP="009D43D8">
            <w:pPr>
              <w:pStyle w:val="EmptyCellLayoutStyle"/>
              <w:spacing w:after="0" w:line="240" w:lineRule="auto"/>
              <w:rPr>
                <w:rFonts w:ascii="Arial" w:hAnsi="Arial" w:cs="Arial"/>
              </w:rPr>
            </w:pPr>
          </w:p>
        </w:tc>
        <w:tc>
          <w:tcPr>
            <w:tcW w:w="149" w:type="dxa"/>
          </w:tcPr>
          <w:p w14:paraId="1C75D262" w14:textId="77777777" w:rsidR="00D81825" w:rsidRPr="003E65CF" w:rsidRDefault="00D81825" w:rsidP="009D43D8">
            <w:pPr>
              <w:pStyle w:val="EmptyCellLayoutStyle"/>
              <w:spacing w:after="0" w:line="240" w:lineRule="auto"/>
              <w:rPr>
                <w:rFonts w:ascii="Arial" w:hAnsi="Arial" w:cs="Arial"/>
              </w:rPr>
            </w:pPr>
          </w:p>
        </w:tc>
      </w:tr>
    </w:tbl>
    <w:p w14:paraId="07BC4461" w14:textId="77777777" w:rsidR="00D81825" w:rsidRPr="003E65CF" w:rsidRDefault="00D81825" w:rsidP="00D81825">
      <w:pPr>
        <w:spacing w:after="0" w:line="240" w:lineRule="auto"/>
        <w:rPr>
          <w:rFonts w:cs="Arial"/>
        </w:rPr>
      </w:pPr>
    </w:p>
    <w:p w14:paraId="5C97FEF3"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Spazio di archiviazione disponibile predefinito</w:t>
      </w:r>
    </w:p>
    <w:p w14:paraId="4E1C9594" w14:textId="5F5489EA" w:rsidR="00D81825" w:rsidRPr="003E65CF" w:rsidRDefault="00D81825" w:rsidP="00D81825">
      <w:pPr>
        <w:spacing w:after="0" w:line="240" w:lineRule="auto"/>
        <w:rPr>
          <w:rFonts w:cs="Arial"/>
        </w:rPr>
      </w:pPr>
      <w:r w:rsidRPr="003E65CF">
        <w:rPr>
          <w:rFonts w:eastAsia="Arial" w:cs="Arial"/>
          <w:color w:val="000000"/>
          <w:lang w:bidi="it-IT"/>
        </w:rPr>
        <w:lastRenderedPageBreak/>
        <w:t>Il monitoraggio genera un avviso quando lo spazio predefinito disponibile per l'archiviazione dell'istanza scende al di sotto del valore di Soglia avviso, espresso come percentuale della somma delle dimensioni stimate della cartella di archiviazione predefinita (directory dati)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(directory dati).</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A13DAA5" w14:textId="77777777" w:rsidTr="009D43D8">
        <w:trPr>
          <w:trHeight w:val="54"/>
        </w:trPr>
        <w:tc>
          <w:tcPr>
            <w:tcW w:w="54" w:type="dxa"/>
          </w:tcPr>
          <w:p w14:paraId="39A33EC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6AC6DB3" w14:textId="77777777" w:rsidR="00D81825" w:rsidRPr="003E65CF" w:rsidRDefault="00D81825" w:rsidP="009D43D8">
            <w:pPr>
              <w:pStyle w:val="EmptyCellLayoutStyle"/>
              <w:spacing w:after="0" w:line="240" w:lineRule="auto"/>
              <w:rPr>
                <w:rFonts w:ascii="Arial" w:hAnsi="Arial" w:cs="Arial"/>
              </w:rPr>
            </w:pPr>
          </w:p>
        </w:tc>
        <w:tc>
          <w:tcPr>
            <w:tcW w:w="149" w:type="dxa"/>
          </w:tcPr>
          <w:p w14:paraId="5FF94D35" w14:textId="77777777" w:rsidR="00D81825" w:rsidRPr="003E65CF" w:rsidRDefault="00D81825" w:rsidP="009D43D8">
            <w:pPr>
              <w:pStyle w:val="EmptyCellLayoutStyle"/>
              <w:spacing w:after="0" w:line="240" w:lineRule="auto"/>
              <w:rPr>
                <w:rFonts w:ascii="Arial" w:hAnsi="Arial" w:cs="Arial"/>
              </w:rPr>
            </w:pPr>
          </w:p>
        </w:tc>
      </w:tr>
      <w:tr w:rsidR="00D81825" w:rsidRPr="003E65CF" w14:paraId="514927A9" w14:textId="77777777" w:rsidTr="009D43D8">
        <w:tc>
          <w:tcPr>
            <w:tcW w:w="54" w:type="dxa"/>
          </w:tcPr>
          <w:p w14:paraId="66B7D77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69831A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1BCE2"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7FCF9"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C0B240"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1BA6C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3747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7402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448D2"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06115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E0D53"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1BC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11149"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4CD90C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0419B" w14:textId="77777777" w:rsidR="00D81825" w:rsidRPr="003E65CF" w:rsidRDefault="00D81825" w:rsidP="009D43D8">
                  <w:pPr>
                    <w:spacing w:after="0" w:line="240" w:lineRule="auto"/>
                    <w:rPr>
                      <w:rFonts w:cs="Arial"/>
                    </w:rPr>
                  </w:pPr>
                  <w:r w:rsidRPr="003E65CF">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C959"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 Critico se il contatore delle prestazioni Spazio disponibile dell'istanza (%) di Analysis Services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646DB" w14:textId="77777777" w:rsidR="00D81825" w:rsidRPr="003E65CF" w:rsidRDefault="00D81825" w:rsidP="009D43D8">
                  <w:pPr>
                    <w:spacing w:after="0" w:line="240" w:lineRule="auto"/>
                    <w:rPr>
                      <w:rFonts w:cs="Arial"/>
                    </w:rPr>
                  </w:pPr>
                  <w:r w:rsidRPr="003E65CF">
                    <w:rPr>
                      <w:rFonts w:eastAsia="Arial" w:cs="Arial"/>
                      <w:color w:val="000000"/>
                      <w:lang w:bidi="it-IT"/>
                    </w:rPr>
                    <w:t>5</w:t>
                  </w:r>
                </w:p>
              </w:tc>
            </w:tr>
            <w:tr w:rsidR="00D81825" w:rsidRPr="003E65CF" w14:paraId="17F60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6467D"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FF35"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D46E7"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E99D12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60E6"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34805"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EDA4F" w14:textId="77777777" w:rsidR="00D81825" w:rsidRPr="003E65CF" w:rsidRDefault="00D81825" w:rsidP="009D43D8">
                  <w:pPr>
                    <w:spacing w:after="0" w:line="240" w:lineRule="auto"/>
                    <w:rPr>
                      <w:rFonts w:cs="Arial"/>
                    </w:rPr>
                  </w:pPr>
                </w:p>
              </w:tc>
            </w:tr>
            <w:tr w:rsidR="00D81825" w:rsidRPr="003E65CF" w14:paraId="4A9899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9B7CF"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D5699"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FC942"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0001710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F721B" w14:textId="77777777" w:rsidR="00D81825" w:rsidRPr="003E65CF" w:rsidRDefault="00D81825" w:rsidP="009D43D8">
                  <w:pPr>
                    <w:spacing w:after="0" w:line="240" w:lineRule="auto"/>
                    <w:rPr>
                      <w:rFonts w:cs="Arial"/>
                    </w:rPr>
                  </w:pPr>
                  <w:r w:rsidRPr="003E65CF">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94C5B"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ad Avviso se il contatore delle prestazioni Spazio disponibile dell'istanza (%) di Analysis Services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2EAAA" w14:textId="77777777" w:rsidR="00D81825" w:rsidRPr="003E65CF" w:rsidRDefault="00D81825" w:rsidP="009D43D8">
                  <w:pPr>
                    <w:spacing w:after="0" w:line="240" w:lineRule="auto"/>
                    <w:rPr>
                      <w:rFonts w:cs="Arial"/>
                    </w:rPr>
                  </w:pPr>
                  <w:r w:rsidRPr="003E65CF">
                    <w:rPr>
                      <w:rFonts w:eastAsia="Arial" w:cs="Arial"/>
                      <w:color w:val="000000"/>
                      <w:lang w:bidi="it-IT"/>
                    </w:rPr>
                    <w:t>10</w:t>
                  </w:r>
                </w:p>
              </w:tc>
            </w:tr>
          </w:tbl>
          <w:p w14:paraId="5259B0EB" w14:textId="77777777" w:rsidR="00D81825" w:rsidRPr="003E65CF" w:rsidRDefault="00D81825" w:rsidP="009D43D8">
            <w:pPr>
              <w:spacing w:after="0" w:line="240" w:lineRule="auto"/>
              <w:rPr>
                <w:rFonts w:cs="Arial"/>
              </w:rPr>
            </w:pPr>
          </w:p>
        </w:tc>
        <w:tc>
          <w:tcPr>
            <w:tcW w:w="149" w:type="dxa"/>
          </w:tcPr>
          <w:p w14:paraId="55E51AFC" w14:textId="77777777" w:rsidR="00D81825" w:rsidRPr="003E65CF" w:rsidRDefault="00D81825" w:rsidP="009D43D8">
            <w:pPr>
              <w:pStyle w:val="EmptyCellLayoutStyle"/>
              <w:spacing w:after="0" w:line="240" w:lineRule="auto"/>
              <w:rPr>
                <w:rFonts w:ascii="Arial" w:hAnsi="Arial" w:cs="Arial"/>
              </w:rPr>
            </w:pPr>
          </w:p>
        </w:tc>
      </w:tr>
      <w:tr w:rsidR="00D81825" w:rsidRPr="003E65CF" w14:paraId="2B9E26F3" w14:textId="77777777" w:rsidTr="009D43D8">
        <w:trPr>
          <w:trHeight w:val="80"/>
        </w:trPr>
        <w:tc>
          <w:tcPr>
            <w:tcW w:w="54" w:type="dxa"/>
          </w:tcPr>
          <w:p w14:paraId="7E8370B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388BD2F" w14:textId="77777777" w:rsidR="00D81825" w:rsidRPr="003E65CF" w:rsidRDefault="00D81825" w:rsidP="009D43D8">
            <w:pPr>
              <w:pStyle w:val="EmptyCellLayoutStyle"/>
              <w:spacing w:after="0" w:line="240" w:lineRule="auto"/>
              <w:rPr>
                <w:rFonts w:ascii="Arial" w:hAnsi="Arial" w:cs="Arial"/>
              </w:rPr>
            </w:pPr>
          </w:p>
        </w:tc>
        <w:tc>
          <w:tcPr>
            <w:tcW w:w="149" w:type="dxa"/>
          </w:tcPr>
          <w:p w14:paraId="7FCE624D" w14:textId="77777777" w:rsidR="00D81825" w:rsidRPr="003E65CF" w:rsidRDefault="00D81825" w:rsidP="009D43D8">
            <w:pPr>
              <w:pStyle w:val="EmptyCellLayoutStyle"/>
              <w:spacing w:after="0" w:line="240" w:lineRule="auto"/>
              <w:rPr>
                <w:rFonts w:ascii="Arial" w:hAnsi="Arial" w:cs="Arial"/>
              </w:rPr>
            </w:pPr>
          </w:p>
        </w:tc>
      </w:tr>
    </w:tbl>
    <w:p w14:paraId="6D48FF3B" w14:textId="77777777" w:rsidR="00D81825" w:rsidRPr="003E65CF" w:rsidRDefault="00D81825" w:rsidP="00D81825">
      <w:pPr>
        <w:spacing w:after="0" w:line="240" w:lineRule="auto"/>
        <w:rPr>
          <w:rFonts w:cs="Arial"/>
        </w:rPr>
      </w:pPr>
    </w:p>
    <w:p w14:paraId="24747B2A"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Conflitto di configurazione della memoria con SQL Server</w:t>
      </w:r>
    </w:p>
    <w:p w14:paraId="23A5B022" w14:textId="493BD024" w:rsidR="00D81825" w:rsidRPr="003E65CF" w:rsidRDefault="00D81825" w:rsidP="00D81825">
      <w:pPr>
        <w:spacing w:after="0" w:line="240" w:lineRule="auto"/>
        <w:rPr>
          <w:rFonts w:cs="Arial"/>
        </w:rPr>
      </w:pPr>
      <w:r w:rsidRPr="003E65CF">
        <w:rPr>
          <w:rFonts w:eastAsia="Arial" w:cs="Arial"/>
          <w:color w:val="000000"/>
          <w:lang w:bidi="it-IT"/>
        </w:rPr>
        <w:t>Il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D18B4FD" w14:textId="77777777" w:rsidTr="009D43D8">
        <w:trPr>
          <w:trHeight w:val="54"/>
        </w:trPr>
        <w:tc>
          <w:tcPr>
            <w:tcW w:w="54" w:type="dxa"/>
          </w:tcPr>
          <w:p w14:paraId="2662D2D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83EFDFC" w14:textId="77777777" w:rsidR="00D81825" w:rsidRPr="003E65CF" w:rsidRDefault="00D81825" w:rsidP="009D43D8">
            <w:pPr>
              <w:pStyle w:val="EmptyCellLayoutStyle"/>
              <w:spacing w:after="0" w:line="240" w:lineRule="auto"/>
              <w:rPr>
                <w:rFonts w:ascii="Arial" w:hAnsi="Arial" w:cs="Arial"/>
              </w:rPr>
            </w:pPr>
          </w:p>
        </w:tc>
        <w:tc>
          <w:tcPr>
            <w:tcW w:w="149" w:type="dxa"/>
          </w:tcPr>
          <w:p w14:paraId="63A286C2" w14:textId="77777777" w:rsidR="00D81825" w:rsidRPr="003E65CF" w:rsidRDefault="00D81825" w:rsidP="009D43D8">
            <w:pPr>
              <w:pStyle w:val="EmptyCellLayoutStyle"/>
              <w:spacing w:after="0" w:line="240" w:lineRule="auto"/>
              <w:rPr>
                <w:rFonts w:ascii="Arial" w:hAnsi="Arial" w:cs="Arial"/>
              </w:rPr>
            </w:pPr>
          </w:p>
        </w:tc>
      </w:tr>
      <w:tr w:rsidR="00D81825" w:rsidRPr="003E65CF" w14:paraId="5B758F8B" w14:textId="77777777" w:rsidTr="009D43D8">
        <w:tc>
          <w:tcPr>
            <w:tcW w:w="54" w:type="dxa"/>
          </w:tcPr>
          <w:p w14:paraId="67E4390E"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751F91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DC4B3"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1FCF1C"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934F9"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69C479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DCFE1"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CD37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A39B4"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910B0F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1EAB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62BD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CF49A"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7FCD7C7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167F8"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E5B1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8DAC5" w14:textId="77777777" w:rsidR="00D81825" w:rsidRPr="003E65CF" w:rsidRDefault="00D81825" w:rsidP="009D43D8">
                  <w:pPr>
                    <w:spacing w:after="0" w:line="240" w:lineRule="auto"/>
                    <w:rPr>
                      <w:rFonts w:cs="Arial"/>
                    </w:rPr>
                  </w:pPr>
                  <w:r w:rsidRPr="003E65CF">
                    <w:rPr>
                      <w:rFonts w:eastAsia="Arial" w:cs="Arial"/>
                      <w:color w:val="000000"/>
                      <w:lang w:bidi="it-IT"/>
                    </w:rPr>
                    <w:t>604800</w:t>
                  </w:r>
                </w:p>
              </w:tc>
            </w:tr>
            <w:tr w:rsidR="00D81825" w:rsidRPr="003E65CF" w14:paraId="02A48E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E188A"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0181C"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9EF" w14:textId="77777777" w:rsidR="00D81825" w:rsidRPr="003E65CF" w:rsidRDefault="00D81825" w:rsidP="009D43D8">
                  <w:pPr>
                    <w:spacing w:after="0" w:line="240" w:lineRule="auto"/>
                    <w:rPr>
                      <w:rFonts w:cs="Arial"/>
                    </w:rPr>
                  </w:pPr>
                </w:p>
              </w:tc>
            </w:tr>
            <w:tr w:rsidR="00D81825" w:rsidRPr="003E65CF" w14:paraId="5773BD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D5797"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27AD"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D174E"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7CCCFF5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3C50C" w14:textId="77777777" w:rsidR="00D81825" w:rsidRPr="003E65CF" w:rsidRDefault="00D81825" w:rsidP="009D43D8">
                  <w:pPr>
                    <w:spacing w:after="0" w:line="240" w:lineRule="auto"/>
                    <w:rPr>
                      <w:rFonts w:cs="Arial"/>
                    </w:rPr>
                  </w:pPr>
                  <w:r w:rsidRPr="003E65CF">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B23B7"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nel server è in esecuzione un processo del motore di database relazionale di SQL Server e se l'impostazione di configurazione di Limite di memoria totale per l'istanza di SSAS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C612D3" w14:textId="77777777" w:rsidR="00D81825" w:rsidRPr="003E65CF" w:rsidRDefault="00D81825" w:rsidP="009D43D8">
                  <w:pPr>
                    <w:spacing w:after="0" w:line="240" w:lineRule="auto"/>
                    <w:rPr>
                      <w:rFonts w:cs="Arial"/>
                    </w:rPr>
                  </w:pPr>
                  <w:r w:rsidRPr="003E65CF">
                    <w:rPr>
                      <w:rFonts w:eastAsia="Arial" w:cs="Arial"/>
                      <w:color w:val="000000"/>
                      <w:lang w:bidi="it-IT"/>
                    </w:rPr>
                    <w:t>40</w:t>
                  </w:r>
                </w:p>
              </w:tc>
            </w:tr>
          </w:tbl>
          <w:p w14:paraId="5F6CB2E0" w14:textId="77777777" w:rsidR="00D81825" w:rsidRPr="003E65CF" w:rsidRDefault="00D81825" w:rsidP="009D43D8">
            <w:pPr>
              <w:spacing w:after="0" w:line="240" w:lineRule="auto"/>
              <w:rPr>
                <w:rFonts w:cs="Arial"/>
              </w:rPr>
            </w:pPr>
          </w:p>
        </w:tc>
        <w:tc>
          <w:tcPr>
            <w:tcW w:w="149" w:type="dxa"/>
          </w:tcPr>
          <w:p w14:paraId="68172865" w14:textId="77777777" w:rsidR="00D81825" w:rsidRPr="003E65CF" w:rsidRDefault="00D81825" w:rsidP="009D43D8">
            <w:pPr>
              <w:pStyle w:val="EmptyCellLayoutStyle"/>
              <w:spacing w:after="0" w:line="240" w:lineRule="auto"/>
              <w:rPr>
                <w:rFonts w:ascii="Arial" w:hAnsi="Arial" w:cs="Arial"/>
              </w:rPr>
            </w:pPr>
          </w:p>
        </w:tc>
      </w:tr>
      <w:tr w:rsidR="00D81825" w:rsidRPr="003E65CF" w14:paraId="76F3E4F8" w14:textId="77777777" w:rsidTr="009D43D8">
        <w:trPr>
          <w:trHeight w:val="80"/>
        </w:trPr>
        <w:tc>
          <w:tcPr>
            <w:tcW w:w="54" w:type="dxa"/>
          </w:tcPr>
          <w:p w14:paraId="4810B41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3D8D195" w14:textId="77777777" w:rsidR="00D81825" w:rsidRPr="003E65CF" w:rsidRDefault="00D81825" w:rsidP="009D43D8">
            <w:pPr>
              <w:pStyle w:val="EmptyCellLayoutStyle"/>
              <w:spacing w:after="0" w:line="240" w:lineRule="auto"/>
              <w:rPr>
                <w:rFonts w:ascii="Arial" w:hAnsi="Arial" w:cs="Arial"/>
              </w:rPr>
            </w:pPr>
          </w:p>
        </w:tc>
        <w:tc>
          <w:tcPr>
            <w:tcW w:w="149" w:type="dxa"/>
          </w:tcPr>
          <w:p w14:paraId="6FED200F" w14:textId="77777777" w:rsidR="00D81825" w:rsidRPr="003E65CF" w:rsidRDefault="00D81825" w:rsidP="009D43D8">
            <w:pPr>
              <w:pStyle w:val="EmptyCellLayoutStyle"/>
              <w:spacing w:after="0" w:line="240" w:lineRule="auto"/>
              <w:rPr>
                <w:rFonts w:ascii="Arial" w:hAnsi="Arial" w:cs="Arial"/>
              </w:rPr>
            </w:pPr>
          </w:p>
        </w:tc>
      </w:tr>
    </w:tbl>
    <w:p w14:paraId="05A3F250" w14:textId="77777777" w:rsidR="00D81825" w:rsidRPr="003E65CF" w:rsidRDefault="00D81825" w:rsidP="00D81825">
      <w:pPr>
        <w:spacing w:after="0" w:line="240" w:lineRule="auto"/>
        <w:rPr>
          <w:rFonts w:cs="Arial"/>
        </w:rPr>
      </w:pPr>
    </w:p>
    <w:p w14:paraId="7D93900B"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Configurazione del limite della memoria totale</w:t>
      </w:r>
    </w:p>
    <w:p w14:paraId="210A03EA" w14:textId="16ACD1C4" w:rsidR="00D81825" w:rsidRPr="003E65CF" w:rsidRDefault="00D81825" w:rsidP="00D81825">
      <w:pPr>
        <w:spacing w:after="0" w:line="240" w:lineRule="auto"/>
        <w:rPr>
          <w:rFonts w:cs="Arial"/>
        </w:rPr>
      </w:pPr>
      <w:r w:rsidRPr="003E65CF">
        <w:rPr>
          <w:rFonts w:eastAsia="Arial" w:cs="Arial"/>
          <w:color w:val="000000"/>
          <w:lang w:bidi="it-IT"/>
        </w:rPr>
        <w:t>Il monitoraggio avvisa quando il valore di Limite di memoria totale configurato per l'istanza di SSAS supera la soglia configurata, rischiando l'allocazione della memoria fisica richiesta dal sistema operativo per eseguire le funzioni essenziali, almeno 2 GB.</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6F76845" w14:textId="77777777" w:rsidTr="009D43D8">
        <w:trPr>
          <w:trHeight w:val="54"/>
        </w:trPr>
        <w:tc>
          <w:tcPr>
            <w:tcW w:w="54" w:type="dxa"/>
          </w:tcPr>
          <w:p w14:paraId="1844DCA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4D2F3A7" w14:textId="77777777" w:rsidR="00D81825" w:rsidRPr="003E65CF" w:rsidRDefault="00D81825" w:rsidP="009D43D8">
            <w:pPr>
              <w:pStyle w:val="EmptyCellLayoutStyle"/>
              <w:spacing w:after="0" w:line="240" w:lineRule="auto"/>
              <w:rPr>
                <w:rFonts w:ascii="Arial" w:hAnsi="Arial" w:cs="Arial"/>
              </w:rPr>
            </w:pPr>
          </w:p>
        </w:tc>
        <w:tc>
          <w:tcPr>
            <w:tcW w:w="149" w:type="dxa"/>
          </w:tcPr>
          <w:p w14:paraId="4BDA0B7C" w14:textId="77777777" w:rsidR="00D81825" w:rsidRPr="003E65CF" w:rsidRDefault="00D81825" w:rsidP="009D43D8">
            <w:pPr>
              <w:pStyle w:val="EmptyCellLayoutStyle"/>
              <w:spacing w:after="0" w:line="240" w:lineRule="auto"/>
              <w:rPr>
                <w:rFonts w:ascii="Arial" w:hAnsi="Arial" w:cs="Arial"/>
              </w:rPr>
            </w:pPr>
          </w:p>
        </w:tc>
      </w:tr>
      <w:tr w:rsidR="00D81825" w:rsidRPr="003E65CF" w14:paraId="17586644" w14:textId="77777777" w:rsidTr="009D43D8">
        <w:tc>
          <w:tcPr>
            <w:tcW w:w="54" w:type="dxa"/>
          </w:tcPr>
          <w:p w14:paraId="5C67D8D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2273CA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6654F"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9939D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C4158"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AC9DC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FE7D4"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D94C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2155A"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7C4052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AC27C"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3CB5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9117"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045C79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B025"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4DA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84A06" w14:textId="77777777" w:rsidR="00D81825" w:rsidRPr="003E65CF" w:rsidRDefault="00D81825" w:rsidP="009D43D8">
                  <w:pPr>
                    <w:spacing w:after="0" w:line="240" w:lineRule="auto"/>
                    <w:rPr>
                      <w:rFonts w:cs="Arial"/>
                    </w:rPr>
                  </w:pPr>
                  <w:r w:rsidRPr="003E65CF">
                    <w:rPr>
                      <w:rFonts w:eastAsia="Arial" w:cs="Arial"/>
                      <w:color w:val="000000"/>
                      <w:lang w:bidi="it-IT"/>
                    </w:rPr>
                    <w:t>604800</w:t>
                  </w:r>
                </w:p>
              </w:tc>
            </w:tr>
            <w:tr w:rsidR="00D81825" w:rsidRPr="003E65CF" w14:paraId="34FE4C8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03152"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116D8"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62035" w14:textId="77777777" w:rsidR="00D81825" w:rsidRPr="003E65CF" w:rsidRDefault="00D81825" w:rsidP="009D43D8">
                  <w:pPr>
                    <w:spacing w:after="0" w:line="240" w:lineRule="auto"/>
                    <w:rPr>
                      <w:rFonts w:cs="Arial"/>
                    </w:rPr>
                  </w:pPr>
                </w:p>
              </w:tc>
            </w:tr>
            <w:tr w:rsidR="00D81825" w:rsidRPr="003E65CF" w14:paraId="5FC926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A7E28"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975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4057"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3BB221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01865" w14:textId="77777777" w:rsidR="00D81825" w:rsidRPr="003E65CF" w:rsidRDefault="00D81825" w:rsidP="009D43D8">
                  <w:pPr>
                    <w:spacing w:after="0" w:line="240" w:lineRule="auto"/>
                    <w:rPr>
                      <w:rFonts w:cs="Arial"/>
                    </w:rPr>
                  </w:pPr>
                  <w:r w:rsidRPr="003E65CF">
                    <w:rPr>
                      <w:rFonts w:eastAsia="Arial" w:cs="Arial"/>
                      <w:color w:val="000000"/>
                      <w:lang w:bidi="it-IT"/>
                    </w:rPr>
                    <w:t>Soglia avviso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4BE93" w14:textId="7EF81A20" w:rsidR="00D81825" w:rsidRPr="003E65CF" w:rsidRDefault="00D81825" w:rsidP="009D43D8">
                  <w:pPr>
                    <w:spacing w:after="0" w:line="240" w:lineRule="auto"/>
                    <w:rPr>
                      <w:rFonts w:cs="Arial"/>
                    </w:rPr>
                  </w:pPr>
                  <w:r w:rsidRPr="003E65CF">
                    <w:rPr>
                      <w:rFonts w:eastAsia="Arial" w:cs="Arial"/>
                      <w:color w:val="000000"/>
                      <w:lang w:bidi="it-IT"/>
                    </w:rPr>
                    <w:t xml:space="preserve">Il monitoraggio avvisa quando il valore di Limite di memoria totale configurato per il sistema operativo supera la soglia configurata, rischiando l'allocazione della memoria </w:t>
                  </w:r>
                  <w:r w:rsidRPr="003E65CF">
                    <w:rPr>
                      <w:rFonts w:eastAsia="Arial" w:cs="Arial"/>
                      <w:color w:val="000000"/>
                      <w:lang w:bidi="it-IT"/>
                    </w:rPr>
                    <w:lastRenderedPageBreak/>
                    <w:t>fisica richiesta dal sistema operativo per eseguire le funzioni essenziali, almeno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FC5BF"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2</w:t>
                  </w:r>
                </w:p>
              </w:tc>
            </w:tr>
          </w:tbl>
          <w:p w14:paraId="3BA8FD81" w14:textId="77777777" w:rsidR="00D81825" w:rsidRPr="003E65CF" w:rsidRDefault="00D81825" w:rsidP="009D43D8">
            <w:pPr>
              <w:spacing w:after="0" w:line="240" w:lineRule="auto"/>
              <w:rPr>
                <w:rFonts w:cs="Arial"/>
              </w:rPr>
            </w:pPr>
          </w:p>
        </w:tc>
        <w:tc>
          <w:tcPr>
            <w:tcW w:w="149" w:type="dxa"/>
          </w:tcPr>
          <w:p w14:paraId="5D12050B" w14:textId="77777777" w:rsidR="00D81825" w:rsidRPr="003E65CF" w:rsidRDefault="00D81825" w:rsidP="009D43D8">
            <w:pPr>
              <w:pStyle w:val="EmptyCellLayoutStyle"/>
              <w:spacing w:after="0" w:line="240" w:lineRule="auto"/>
              <w:rPr>
                <w:rFonts w:ascii="Arial" w:hAnsi="Arial" w:cs="Arial"/>
              </w:rPr>
            </w:pPr>
          </w:p>
        </w:tc>
      </w:tr>
      <w:tr w:rsidR="00D81825" w:rsidRPr="003E65CF" w14:paraId="356502F1" w14:textId="77777777" w:rsidTr="009D43D8">
        <w:trPr>
          <w:trHeight w:val="80"/>
        </w:trPr>
        <w:tc>
          <w:tcPr>
            <w:tcW w:w="54" w:type="dxa"/>
          </w:tcPr>
          <w:p w14:paraId="35580E6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E2E4FA1" w14:textId="77777777" w:rsidR="00D81825" w:rsidRPr="003E65CF" w:rsidRDefault="00D81825" w:rsidP="009D43D8">
            <w:pPr>
              <w:pStyle w:val="EmptyCellLayoutStyle"/>
              <w:spacing w:after="0" w:line="240" w:lineRule="auto"/>
              <w:rPr>
                <w:rFonts w:ascii="Arial" w:hAnsi="Arial" w:cs="Arial"/>
              </w:rPr>
            </w:pPr>
          </w:p>
        </w:tc>
        <w:tc>
          <w:tcPr>
            <w:tcW w:w="149" w:type="dxa"/>
          </w:tcPr>
          <w:p w14:paraId="21B199C6" w14:textId="77777777" w:rsidR="00D81825" w:rsidRPr="003E65CF" w:rsidRDefault="00D81825" w:rsidP="009D43D8">
            <w:pPr>
              <w:pStyle w:val="EmptyCellLayoutStyle"/>
              <w:spacing w:after="0" w:line="240" w:lineRule="auto"/>
              <w:rPr>
                <w:rFonts w:ascii="Arial" w:hAnsi="Arial" w:cs="Arial"/>
              </w:rPr>
            </w:pPr>
          </w:p>
        </w:tc>
      </w:tr>
    </w:tbl>
    <w:p w14:paraId="7F2EB25C" w14:textId="77777777" w:rsidR="00D81825" w:rsidRPr="003E65CF" w:rsidRDefault="00D81825" w:rsidP="00D81825">
      <w:pPr>
        <w:spacing w:after="0" w:line="240" w:lineRule="auto"/>
        <w:rPr>
          <w:rFonts w:cs="Arial"/>
        </w:rPr>
      </w:pPr>
    </w:p>
    <w:p w14:paraId="3D7D7952"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Utilizzo CPU (%)</w:t>
      </w:r>
    </w:p>
    <w:p w14:paraId="11A4090C" w14:textId="0F0F3A3C" w:rsidR="00D81825" w:rsidRPr="003E65CF" w:rsidRDefault="00D81825" w:rsidP="00D81825">
      <w:pPr>
        <w:spacing w:after="0" w:line="240" w:lineRule="auto"/>
        <w:rPr>
          <w:rFonts w:cs="Arial"/>
        </w:rPr>
      </w:pPr>
      <w:r w:rsidRPr="003E65CF">
        <w:rPr>
          <w:rFonts w:eastAsia="Arial" w:cs="Arial"/>
          <w:color w:val="000000"/>
          <w:lang w:bidi="it-IT"/>
        </w:rPr>
        <w:t>Il monitoraggio avvisa se l'utilizzo di CPU da parte del processo SSAS supera la soglia.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7263464" w14:textId="77777777" w:rsidTr="009D43D8">
        <w:trPr>
          <w:trHeight w:val="54"/>
        </w:trPr>
        <w:tc>
          <w:tcPr>
            <w:tcW w:w="54" w:type="dxa"/>
          </w:tcPr>
          <w:p w14:paraId="5CFBC50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1C3B707" w14:textId="77777777" w:rsidR="00D81825" w:rsidRPr="003E65CF" w:rsidRDefault="00D81825" w:rsidP="009D43D8">
            <w:pPr>
              <w:pStyle w:val="EmptyCellLayoutStyle"/>
              <w:spacing w:after="0" w:line="240" w:lineRule="auto"/>
              <w:rPr>
                <w:rFonts w:ascii="Arial" w:hAnsi="Arial" w:cs="Arial"/>
              </w:rPr>
            </w:pPr>
          </w:p>
        </w:tc>
        <w:tc>
          <w:tcPr>
            <w:tcW w:w="149" w:type="dxa"/>
          </w:tcPr>
          <w:p w14:paraId="0C515493" w14:textId="77777777" w:rsidR="00D81825" w:rsidRPr="003E65CF" w:rsidRDefault="00D81825" w:rsidP="009D43D8">
            <w:pPr>
              <w:pStyle w:val="EmptyCellLayoutStyle"/>
              <w:spacing w:after="0" w:line="240" w:lineRule="auto"/>
              <w:rPr>
                <w:rFonts w:ascii="Arial" w:hAnsi="Arial" w:cs="Arial"/>
              </w:rPr>
            </w:pPr>
          </w:p>
        </w:tc>
      </w:tr>
      <w:tr w:rsidR="00D81825" w:rsidRPr="003E65CF" w14:paraId="23857267" w14:textId="77777777" w:rsidTr="009D43D8">
        <w:tc>
          <w:tcPr>
            <w:tcW w:w="54" w:type="dxa"/>
          </w:tcPr>
          <w:p w14:paraId="7FB4A183"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66393A4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51FD7"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361B0"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87439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56C8E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E36CC"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0AFF"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7BF23"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82BF3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5A82F"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1FA4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A47A8"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6173A0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7056" w14:textId="77777777" w:rsidR="00D81825" w:rsidRPr="003E65CF" w:rsidRDefault="00D81825" w:rsidP="009D43D8">
                  <w:pPr>
                    <w:spacing w:after="0" w:line="240" w:lineRule="auto"/>
                    <w:rPr>
                      <w:rFonts w:cs="Arial"/>
                    </w:rPr>
                  </w:pPr>
                  <w:r w:rsidRPr="003E65CF">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17F5D" w14:textId="5639C5F8" w:rsidR="00D81825" w:rsidRPr="003E65CF" w:rsidRDefault="00D81825" w:rsidP="009D43D8">
                  <w:pPr>
                    <w:spacing w:after="0" w:line="240" w:lineRule="auto"/>
                    <w:rPr>
                      <w:rFonts w:cs="Arial"/>
                    </w:rPr>
                  </w:pPr>
                  <w:r w:rsidRPr="003E65CF">
                    <w:rPr>
                      <w:rFonts w:eastAsia="Arial" w:cs="Arial"/>
                      <w:color w:val="000000"/>
                      <w:lang w:bidi="it-IT"/>
                    </w:rPr>
                    <w:t>Il monitoraggio avvisa se l'utilizzo di CPU causato dal processo SSAS è superiore alla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FF0C0" w14:textId="77777777" w:rsidR="00D81825" w:rsidRPr="003E65CF" w:rsidRDefault="00D81825" w:rsidP="009D43D8">
                  <w:pPr>
                    <w:spacing w:after="0" w:line="240" w:lineRule="auto"/>
                    <w:rPr>
                      <w:rFonts w:cs="Arial"/>
                    </w:rPr>
                  </w:pPr>
                  <w:r w:rsidRPr="003E65CF">
                    <w:rPr>
                      <w:rFonts w:eastAsia="Arial" w:cs="Arial"/>
                      <w:color w:val="000000"/>
                      <w:lang w:bidi="it-IT"/>
                    </w:rPr>
                    <w:t>95</w:t>
                  </w:r>
                </w:p>
              </w:tc>
            </w:tr>
            <w:tr w:rsidR="00D81825" w:rsidRPr="003E65CF" w14:paraId="618D2E4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8367D"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F2158"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EED4"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FC3B3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45B65" w14:textId="77777777" w:rsidR="00D81825" w:rsidRPr="003E65CF" w:rsidRDefault="00D81825" w:rsidP="009D43D8">
                  <w:pPr>
                    <w:spacing w:after="0" w:line="240" w:lineRule="auto"/>
                    <w:rPr>
                      <w:rFonts w:cs="Arial"/>
                    </w:rPr>
                  </w:pPr>
                  <w:r w:rsidRPr="003E65C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D4C1" w14:textId="77777777" w:rsidR="00D81825" w:rsidRPr="003E65CF" w:rsidRDefault="00D81825" w:rsidP="009D43D8">
                  <w:pPr>
                    <w:spacing w:after="0" w:line="240" w:lineRule="auto"/>
                    <w:rPr>
                      <w:rFonts w:cs="Arial"/>
                    </w:rPr>
                  </w:pPr>
                  <w:r w:rsidRPr="003E65CF">
                    <w:rPr>
                      <w:rFonts w:eastAsia="Arial" w:cs="Arial"/>
                      <w:color w:val="000000"/>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8F09E" w14:textId="77777777" w:rsidR="00D81825" w:rsidRPr="003E65CF" w:rsidRDefault="00D81825" w:rsidP="009D43D8">
                  <w:pPr>
                    <w:spacing w:after="0" w:line="240" w:lineRule="auto"/>
                    <w:rPr>
                      <w:rFonts w:cs="Arial"/>
                    </w:rPr>
                  </w:pPr>
                  <w:r w:rsidRPr="003E65CF">
                    <w:rPr>
                      <w:rFonts w:eastAsia="Arial" w:cs="Arial"/>
                      <w:color w:val="000000"/>
                      <w:lang w:bidi="it-IT"/>
                    </w:rPr>
                    <w:t>4</w:t>
                  </w:r>
                </w:p>
              </w:tc>
            </w:tr>
            <w:tr w:rsidR="00D81825" w:rsidRPr="003E65CF" w14:paraId="58CA35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87812"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4AE4"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CEC83" w14:textId="77777777" w:rsidR="00D81825" w:rsidRPr="003E65CF" w:rsidRDefault="00D81825" w:rsidP="009D43D8">
                  <w:pPr>
                    <w:spacing w:after="0" w:line="240" w:lineRule="auto"/>
                    <w:rPr>
                      <w:rFonts w:cs="Arial"/>
                    </w:rPr>
                  </w:pPr>
                </w:p>
              </w:tc>
            </w:tr>
            <w:tr w:rsidR="00D81825" w:rsidRPr="003E65CF" w14:paraId="5605781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2B9B"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44C4C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0C16"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2ADCEADD" w14:textId="77777777" w:rsidR="00D81825" w:rsidRPr="003E65CF" w:rsidRDefault="00D81825" w:rsidP="009D43D8">
            <w:pPr>
              <w:spacing w:after="0" w:line="240" w:lineRule="auto"/>
              <w:rPr>
                <w:rFonts w:cs="Arial"/>
              </w:rPr>
            </w:pPr>
          </w:p>
        </w:tc>
        <w:tc>
          <w:tcPr>
            <w:tcW w:w="149" w:type="dxa"/>
          </w:tcPr>
          <w:p w14:paraId="782AF853" w14:textId="77777777" w:rsidR="00D81825" w:rsidRPr="003E65CF" w:rsidRDefault="00D81825" w:rsidP="009D43D8">
            <w:pPr>
              <w:pStyle w:val="EmptyCellLayoutStyle"/>
              <w:spacing w:after="0" w:line="240" w:lineRule="auto"/>
              <w:rPr>
                <w:rFonts w:ascii="Arial" w:hAnsi="Arial" w:cs="Arial"/>
              </w:rPr>
            </w:pPr>
          </w:p>
        </w:tc>
      </w:tr>
      <w:tr w:rsidR="00D81825" w:rsidRPr="003E65CF" w14:paraId="0B975F49" w14:textId="77777777" w:rsidTr="009D43D8">
        <w:trPr>
          <w:trHeight w:val="80"/>
        </w:trPr>
        <w:tc>
          <w:tcPr>
            <w:tcW w:w="54" w:type="dxa"/>
          </w:tcPr>
          <w:p w14:paraId="5182A2C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BAB591A" w14:textId="77777777" w:rsidR="00D81825" w:rsidRPr="003E65CF" w:rsidRDefault="00D81825" w:rsidP="009D43D8">
            <w:pPr>
              <w:pStyle w:val="EmptyCellLayoutStyle"/>
              <w:spacing w:after="0" w:line="240" w:lineRule="auto"/>
              <w:rPr>
                <w:rFonts w:ascii="Arial" w:hAnsi="Arial" w:cs="Arial"/>
              </w:rPr>
            </w:pPr>
          </w:p>
        </w:tc>
        <w:tc>
          <w:tcPr>
            <w:tcW w:w="149" w:type="dxa"/>
          </w:tcPr>
          <w:p w14:paraId="178605C0" w14:textId="77777777" w:rsidR="00D81825" w:rsidRPr="003E65CF" w:rsidRDefault="00D81825" w:rsidP="009D43D8">
            <w:pPr>
              <w:pStyle w:val="EmptyCellLayoutStyle"/>
              <w:spacing w:after="0" w:line="240" w:lineRule="auto"/>
              <w:rPr>
                <w:rFonts w:ascii="Arial" w:hAnsi="Arial" w:cs="Arial"/>
              </w:rPr>
            </w:pPr>
          </w:p>
        </w:tc>
      </w:tr>
    </w:tbl>
    <w:p w14:paraId="492F2067" w14:textId="77777777" w:rsidR="00D81825" w:rsidRPr="003E65CF" w:rsidRDefault="00D81825" w:rsidP="00D81825">
      <w:pPr>
        <w:spacing w:after="0" w:line="240" w:lineRule="auto"/>
        <w:rPr>
          <w:rFonts w:cs="Arial"/>
        </w:rPr>
      </w:pPr>
    </w:p>
    <w:p w14:paraId="2FFAE1B1"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Utilizzo di memoria nel server</w:t>
      </w:r>
    </w:p>
    <w:p w14:paraId="46B107B6" w14:textId="77777777" w:rsidR="00D81825" w:rsidRPr="003E65CF" w:rsidRDefault="00D81825" w:rsidP="00D81825">
      <w:pPr>
        <w:spacing w:after="0" w:line="240" w:lineRule="auto"/>
        <w:rPr>
          <w:rFonts w:cs="Arial"/>
        </w:rPr>
      </w:pPr>
      <w:r w:rsidRPr="003E65CF">
        <w:rPr>
          <w:rFonts w:eastAsia="Arial" w:cs="Arial"/>
          <w:color w:val="000000"/>
          <w:lang w:bidi="it-IT"/>
        </w:rPr>
        <w:t>Il monitoraggio osserva l'utilizzo di memoria da parte dei processi non Analysis Services nel server in modo da garantire che il valore Limite di memoria totale sia sempre disponibile per Analysis Services.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4875F98E" w14:textId="77777777" w:rsidTr="009D43D8">
        <w:trPr>
          <w:trHeight w:val="54"/>
        </w:trPr>
        <w:tc>
          <w:tcPr>
            <w:tcW w:w="54" w:type="dxa"/>
          </w:tcPr>
          <w:p w14:paraId="1081A4B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899B569" w14:textId="77777777" w:rsidR="00D81825" w:rsidRPr="003E65CF" w:rsidRDefault="00D81825" w:rsidP="009D43D8">
            <w:pPr>
              <w:pStyle w:val="EmptyCellLayoutStyle"/>
              <w:spacing w:after="0" w:line="240" w:lineRule="auto"/>
              <w:rPr>
                <w:rFonts w:ascii="Arial" w:hAnsi="Arial" w:cs="Arial"/>
              </w:rPr>
            </w:pPr>
          </w:p>
        </w:tc>
        <w:tc>
          <w:tcPr>
            <w:tcW w:w="149" w:type="dxa"/>
          </w:tcPr>
          <w:p w14:paraId="1BD15351" w14:textId="77777777" w:rsidR="00D81825" w:rsidRPr="003E65CF" w:rsidRDefault="00D81825" w:rsidP="009D43D8">
            <w:pPr>
              <w:pStyle w:val="EmptyCellLayoutStyle"/>
              <w:spacing w:after="0" w:line="240" w:lineRule="auto"/>
              <w:rPr>
                <w:rFonts w:ascii="Arial" w:hAnsi="Arial" w:cs="Arial"/>
              </w:rPr>
            </w:pPr>
          </w:p>
        </w:tc>
      </w:tr>
      <w:tr w:rsidR="00D81825" w:rsidRPr="003E65CF" w14:paraId="0F9C60A1" w14:textId="77777777" w:rsidTr="009D43D8">
        <w:tc>
          <w:tcPr>
            <w:tcW w:w="54" w:type="dxa"/>
          </w:tcPr>
          <w:p w14:paraId="70F3A017"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5A2AE9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517496"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F27D6D"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29DC2"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EF1E3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04B0D"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BF43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38D56"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F6AF9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03626"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342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EDE82"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253AED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8FF4" w14:textId="77777777" w:rsidR="00D81825" w:rsidRPr="003E65CF" w:rsidRDefault="00D81825" w:rsidP="009D43D8">
                  <w:pPr>
                    <w:spacing w:after="0" w:line="240" w:lineRule="auto"/>
                    <w:rPr>
                      <w:rFonts w:cs="Arial"/>
                    </w:rPr>
                  </w:pPr>
                  <w:r w:rsidRPr="003E65CF">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44CD9"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 Critico quando la memoria disponibile non riservata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4E611" w14:textId="77777777" w:rsidR="00D81825" w:rsidRPr="003E65CF" w:rsidRDefault="00D81825" w:rsidP="009D43D8">
                  <w:pPr>
                    <w:spacing w:after="0" w:line="240" w:lineRule="auto"/>
                    <w:rPr>
                      <w:rFonts w:cs="Arial"/>
                    </w:rPr>
                  </w:pPr>
                  <w:r w:rsidRPr="003E65CF">
                    <w:rPr>
                      <w:rFonts w:eastAsia="Arial" w:cs="Arial"/>
                      <w:color w:val="000000"/>
                      <w:lang w:bidi="it-IT"/>
                    </w:rPr>
                    <w:t>5</w:t>
                  </w:r>
                </w:p>
              </w:tc>
            </w:tr>
            <w:tr w:rsidR="00D81825" w:rsidRPr="003E65CF" w14:paraId="735C76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99FD"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6593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8CEA5"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57707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D891"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FD0"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6FF0" w14:textId="77777777" w:rsidR="00D81825" w:rsidRPr="003E65CF" w:rsidRDefault="00D81825" w:rsidP="009D43D8">
                  <w:pPr>
                    <w:spacing w:after="0" w:line="240" w:lineRule="auto"/>
                    <w:rPr>
                      <w:rFonts w:cs="Arial"/>
                    </w:rPr>
                  </w:pPr>
                </w:p>
              </w:tc>
            </w:tr>
            <w:tr w:rsidR="00D81825" w:rsidRPr="003E65CF" w14:paraId="28F99E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F631B"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A6B4"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FB17"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320C32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52C54A" w14:textId="77777777" w:rsidR="00D81825" w:rsidRPr="003E65CF" w:rsidRDefault="00D81825" w:rsidP="009D43D8">
                  <w:pPr>
                    <w:spacing w:after="0" w:line="240" w:lineRule="auto"/>
                    <w:rPr>
                      <w:rFonts w:cs="Arial"/>
                    </w:rPr>
                  </w:pPr>
                  <w:r w:rsidRPr="003E65CF">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75D89" w14:textId="016CA173" w:rsidR="00D81825" w:rsidRPr="003E65CF" w:rsidRDefault="00D81825" w:rsidP="009D43D8">
                  <w:pPr>
                    <w:spacing w:after="0" w:line="240" w:lineRule="auto"/>
                    <w:rPr>
                      <w:rFonts w:cs="Arial"/>
                    </w:rPr>
                  </w:pPr>
                  <w:r w:rsidRPr="003E65CF">
                    <w:rPr>
                      <w:rFonts w:eastAsia="Arial" w:cs="Arial"/>
                      <w:color w:val="000000"/>
                      <w:lang w:bidi="it-IT"/>
                    </w:rPr>
                    <w:t>Lo stato di integrità passa ad Avviso quando la memoria disponibile non riservata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C0657" w14:textId="77777777" w:rsidR="00D81825" w:rsidRPr="003E65CF" w:rsidRDefault="00D81825" w:rsidP="009D43D8">
                  <w:pPr>
                    <w:spacing w:after="0" w:line="240" w:lineRule="auto"/>
                    <w:rPr>
                      <w:rFonts w:cs="Arial"/>
                    </w:rPr>
                  </w:pPr>
                  <w:r w:rsidRPr="003E65CF">
                    <w:rPr>
                      <w:rFonts w:eastAsia="Arial" w:cs="Arial"/>
                      <w:color w:val="000000"/>
                      <w:lang w:bidi="it-IT"/>
                    </w:rPr>
                    <w:t>10</w:t>
                  </w:r>
                </w:p>
              </w:tc>
            </w:tr>
          </w:tbl>
          <w:p w14:paraId="190B05D2" w14:textId="77777777" w:rsidR="00D81825" w:rsidRPr="003E65CF" w:rsidRDefault="00D81825" w:rsidP="009D43D8">
            <w:pPr>
              <w:spacing w:after="0" w:line="240" w:lineRule="auto"/>
              <w:rPr>
                <w:rFonts w:cs="Arial"/>
              </w:rPr>
            </w:pPr>
          </w:p>
        </w:tc>
        <w:tc>
          <w:tcPr>
            <w:tcW w:w="149" w:type="dxa"/>
          </w:tcPr>
          <w:p w14:paraId="56EAFA97" w14:textId="77777777" w:rsidR="00D81825" w:rsidRPr="003E65CF" w:rsidRDefault="00D81825" w:rsidP="009D43D8">
            <w:pPr>
              <w:pStyle w:val="EmptyCellLayoutStyle"/>
              <w:spacing w:after="0" w:line="240" w:lineRule="auto"/>
              <w:rPr>
                <w:rFonts w:ascii="Arial" w:hAnsi="Arial" w:cs="Arial"/>
              </w:rPr>
            </w:pPr>
          </w:p>
        </w:tc>
      </w:tr>
      <w:tr w:rsidR="00D81825" w:rsidRPr="003E65CF" w14:paraId="442D320B" w14:textId="77777777" w:rsidTr="009D43D8">
        <w:trPr>
          <w:trHeight w:val="80"/>
        </w:trPr>
        <w:tc>
          <w:tcPr>
            <w:tcW w:w="54" w:type="dxa"/>
          </w:tcPr>
          <w:p w14:paraId="7D33B7E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424358C" w14:textId="77777777" w:rsidR="00D81825" w:rsidRPr="003E65CF" w:rsidRDefault="00D81825" w:rsidP="009D43D8">
            <w:pPr>
              <w:pStyle w:val="EmptyCellLayoutStyle"/>
              <w:spacing w:after="0" w:line="240" w:lineRule="auto"/>
              <w:rPr>
                <w:rFonts w:ascii="Arial" w:hAnsi="Arial" w:cs="Arial"/>
              </w:rPr>
            </w:pPr>
          </w:p>
        </w:tc>
        <w:tc>
          <w:tcPr>
            <w:tcW w:w="149" w:type="dxa"/>
          </w:tcPr>
          <w:p w14:paraId="3C272117" w14:textId="77777777" w:rsidR="00D81825" w:rsidRPr="003E65CF" w:rsidRDefault="00D81825" w:rsidP="009D43D8">
            <w:pPr>
              <w:pStyle w:val="EmptyCellLayoutStyle"/>
              <w:spacing w:after="0" w:line="240" w:lineRule="auto"/>
              <w:rPr>
                <w:rFonts w:ascii="Arial" w:hAnsi="Arial" w:cs="Arial"/>
              </w:rPr>
            </w:pPr>
          </w:p>
        </w:tc>
      </w:tr>
    </w:tbl>
    <w:p w14:paraId="14E59CCD" w14:textId="77777777" w:rsidR="00D81825" w:rsidRPr="003E65CF" w:rsidRDefault="00D81825" w:rsidP="00D81825">
      <w:pPr>
        <w:spacing w:after="0" w:line="240" w:lineRule="auto"/>
        <w:rPr>
          <w:rFonts w:cs="Arial"/>
        </w:rPr>
      </w:pPr>
    </w:p>
    <w:p w14:paraId="47BD1EEB"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Utilizzo memoria</w:t>
      </w:r>
    </w:p>
    <w:p w14:paraId="3D57EAEC" w14:textId="3F7A70E6" w:rsidR="00D81825" w:rsidRPr="003E65CF" w:rsidRDefault="00D81825" w:rsidP="00D81825">
      <w:pPr>
        <w:spacing w:after="0" w:line="240" w:lineRule="auto"/>
        <w:rPr>
          <w:rFonts w:cs="Arial"/>
        </w:rPr>
      </w:pPr>
      <w:r w:rsidRPr="003E65CF">
        <w:rPr>
          <w:rFonts w:eastAsia="Arial" w:cs="Arial"/>
          <w:color w:val="000000"/>
          <w:lang w:bidi="it-IT"/>
        </w:rPr>
        <w:t>Il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C54C323" w14:textId="77777777" w:rsidTr="009D43D8">
        <w:trPr>
          <w:trHeight w:val="54"/>
        </w:trPr>
        <w:tc>
          <w:tcPr>
            <w:tcW w:w="54" w:type="dxa"/>
          </w:tcPr>
          <w:p w14:paraId="70DC397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B96AE34" w14:textId="77777777" w:rsidR="00D81825" w:rsidRPr="003E65CF" w:rsidRDefault="00D81825" w:rsidP="009D43D8">
            <w:pPr>
              <w:pStyle w:val="EmptyCellLayoutStyle"/>
              <w:spacing w:after="0" w:line="240" w:lineRule="auto"/>
              <w:rPr>
                <w:rFonts w:ascii="Arial" w:hAnsi="Arial" w:cs="Arial"/>
              </w:rPr>
            </w:pPr>
          </w:p>
        </w:tc>
        <w:tc>
          <w:tcPr>
            <w:tcW w:w="149" w:type="dxa"/>
          </w:tcPr>
          <w:p w14:paraId="6EA5DE79" w14:textId="77777777" w:rsidR="00D81825" w:rsidRPr="003E65CF" w:rsidRDefault="00D81825" w:rsidP="009D43D8">
            <w:pPr>
              <w:pStyle w:val="EmptyCellLayoutStyle"/>
              <w:spacing w:after="0" w:line="240" w:lineRule="auto"/>
              <w:rPr>
                <w:rFonts w:ascii="Arial" w:hAnsi="Arial" w:cs="Arial"/>
              </w:rPr>
            </w:pPr>
          </w:p>
        </w:tc>
      </w:tr>
      <w:tr w:rsidR="00D81825" w:rsidRPr="003E65CF" w14:paraId="7E2C4ABE" w14:textId="77777777" w:rsidTr="009D43D8">
        <w:tc>
          <w:tcPr>
            <w:tcW w:w="54" w:type="dxa"/>
          </w:tcPr>
          <w:p w14:paraId="0ACF073C"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03E2C6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54377"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0A0EB0"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24356"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1AAEFBA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B7146"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540E7"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7B9C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5589A1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9393E"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5D7D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190B"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5742CF3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DE5D" w14:textId="77777777" w:rsidR="00D81825" w:rsidRPr="003E65CF" w:rsidRDefault="00D81825" w:rsidP="009D43D8">
                  <w:pPr>
                    <w:spacing w:after="0" w:line="240" w:lineRule="auto"/>
                    <w:rPr>
                      <w:rFonts w:cs="Arial"/>
                    </w:rPr>
                  </w:pPr>
                  <w:r w:rsidRPr="003E65CF">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E5B3F"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 Critico quando l'utilizzo di memoria (%) di Analysis Services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F41F9" w14:textId="77777777" w:rsidR="00D81825" w:rsidRPr="003E65CF" w:rsidRDefault="00D81825" w:rsidP="009D43D8">
                  <w:pPr>
                    <w:spacing w:after="0" w:line="240" w:lineRule="auto"/>
                    <w:rPr>
                      <w:rFonts w:cs="Arial"/>
                    </w:rPr>
                  </w:pPr>
                  <w:r w:rsidRPr="003E65CF">
                    <w:rPr>
                      <w:rFonts w:eastAsia="Arial" w:cs="Arial"/>
                      <w:color w:val="000000"/>
                      <w:lang w:bidi="it-IT"/>
                    </w:rPr>
                    <w:t>95</w:t>
                  </w:r>
                </w:p>
              </w:tc>
            </w:tr>
            <w:tr w:rsidR="00D81825" w:rsidRPr="003E65CF" w14:paraId="2A21C5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3293"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FBF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BB593"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859F0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FBA30"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A2D2"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134F9" w14:textId="77777777" w:rsidR="00D81825" w:rsidRPr="003E65CF" w:rsidRDefault="00D81825" w:rsidP="009D43D8">
                  <w:pPr>
                    <w:spacing w:after="0" w:line="240" w:lineRule="auto"/>
                    <w:rPr>
                      <w:rFonts w:cs="Arial"/>
                    </w:rPr>
                  </w:pPr>
                </w:p>
              </w:tc>
            </w:tr>
            <w:tr w:rsidR="00D81825" w:rsidRPr="003E65CF" w14:paraId="286AE2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85EE2"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CD82B"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DE22E"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1E5FB8E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80B9B2" w14:textId="77777777" w:rsidR="00D81825" w:rsidRPr="003E65CF" w:rsidRDefault="00D81825" w:rsidP="009D43D8">
                  <w:pPr>
                    <w:spacing w:after="0" w:line="240" w:lineRule="auto"/>
                    <w:rPr>
                      <w:rFonts w:cs="Arial"/>
                    </w:rPr>
                  </w:pPr>
                  <w:r w:rsidRPr="003E65CF">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60B00B" w14:textId="574A0344" w:rsidR="00D81825" w:rsidRPr="003E65CF" w:rsidRDefault="00D81825" w:rsidP="009D43D8">
                  <w:pPr>
                    <w:spacing w:after="0" w:line="240" w:lineRule="auto"/>
                    <w:rPr>
                      <w:rFonts w:cs="Arial"/>
                    </w:rPr>
                  </w:pPr>
                  <w:r w:rsidRPr="003E65CF">
                    <w:rPr>
                      <w:rFonts w:eastAsia="Arial" w:cs="Arial"/>
                      <w:color w:val="000000"/>
                      <w:lang w:bidi="it-IT"/>
                    </w:rPr>
                    <w:t xml:space="preserve">Lo stato di integrità passa ad Avviso quando l'utilizzo di </w:t>
                  </w:r>
                  <w:r w:rsidRPr="003E65CF">
                    <w:rPr>
                      <w:rFonts w:eastAsia="Arial" w:cs="Arial"/>
                      <w:color w:val="000000"/>
                      <w:lang w:bidi="it-IT"/>
                    </w:rPr>
                    <w:lastRenderedPageBreak/>
                    <w:t>memoria (%) di Analysis Services supera la soglia ma rimane comunque inferiore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4E4952"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80</w:t>
                  </w:r>
                </w:p>
              </w:tc>
            </w:tr>
          </w:tbl>
          <w:p w14:paraId="5944BE18" w14:textId="77777777" w:rsidR="00D81825" w:rsidRPr="003E65CF" w:rsidRDefault="00D81825" w:rsidP="009D43D8">
            <w:pPr>
              <w:spacing w:after="0" w:line="240" w:lineRule="auto"/>
              <w:rPr>
                <w:rFonts w:cs="Arial"/>
              </w:rPr>
            </w:pPr>
          </w:p>
        </w:tc>
        <w:tc>
          <w:tcPr>
            <w:tcW w:w="149" w:type="dxa"/>
          </w:tcPr>
          <w:p w14:paraId="3D3D928F" w14:textId="77777777" w:rsidR="00D81825" w:rsidRPr="003E65CF" w:rsidRDefault="00D81825" w:rsidP="009D43D8">
            <w:pPr>
              <w:pStyle w:val="EmptyCellLayoutStyle"/>
              <w:spacing w:after="0" w:line="240" w:lineRule="auto"/>
              <w:rPr>
                <w:rFonts w:ascii="Arial" w:hAnsi="Arial" w:cs="Arial"/>
              </w:rPr>
            </w:pPr>
          </w:p>
        </w:tc>
      </w:tr>
      <w:tr w:rsidR="00D81825" w:rsidRPr="003E65CF" w14:paraId="169C45EE" w14:textId="77777777" w:rsidTr="009D43D8">
        <w:trPr>
          <w:trHeight w:val="80"/>
        </w:trPr>
        <w:tc>
          <w:tcPr>
            <w:tcW w:w="54" w:type="dxa"/>
          </w:tcPr>
          <w:p w14:paraId="043C503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8DE04C1" w14:textId="77777777" w:rsidR="00D81825" w:rsidRPr="003E65CF" w:rsidRDefault="00D81825" w:rsidP="009D43D8">
            <w:pPr>
              <w:pStyle w:val="EmptyCellLayoutStyle"/>
              <w:spacing w:after="0" w:line="240" w:lineRule="auto"/>
              <w:rPr>
                <w:rFonts w:ascii="Arial" w:hAnsi="Arial" w:cs="Arial"/>
              </w:rPr>
            </w:pPr>
          </w:p>
        </w:tc>
        <w:tc>
          <w:tcPr>
            <w:tcW w:w="149" w:type="dxa"/>
          </w:tcPr>
          <w:p w14:paraId="1869317D" w14:textId="77777777" w:rsidR="00D81825" w:rsidRPr="003E65CF" w:rsidRDefault="00D81825" w:rsidP="009D43D8">
            <w:pPr>
              <w:pStyle w:val="EmptyCellLayoutStyle"/>
              <w:spacing w:after="0" w:line="240" w:lineRule="auto"/>
              <w:rPr>
                <w:rFonts w:ascii="Arial" w:hAnsi="Arial" w:cs="Arial"/>
              </w:rPr>
            </w:pPr>
          </w:p>
        </w:tc>
      </w:tr>
    </w:tbl>
    <w:p w14:paraId="043373D0" w14:textId="77777777" w:rsidR="00D81825" w:rsidRPr="003E65CF" w:rsidRDefault="00D81825" w:rsidP="00D81825">
      <w:pPr>
        <w:spacing w:after="0" w:line="240" w:lineRule="auto"/>
        <w:rPr>
          <w:rFonts w:cs="Arial"/>
        </w:rPr>
      </w:pPr>
    </w:p>
    <w:p w14:paraId="44EE9674"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Lunghezza coda processi nel pool di elaborazione</w:t>
      </w:r>
    </w:p>
    <w:p w14:paraId="100EBA35" w14:textId="4D6C3998" w:rsidR="00D81825" w:rsidRPr="003E65CF" w:rsidRDefault="00D81825" w:rsidP="00D81825">
      <w:pPr>
        <w:spacing w:after="0" w:line="240" w:lineRule="auto"/>
        <w:rPr>
          <w:rFonts w:cs="Arial"/>
        </w:rPr>
      </w:pPr>
      <w:r w:rsidRPr="003E65CF">
        <w:rPr>
          <w:rFonts w:eastAsia="Arial" w:cs="Arial"/>
          <w:color w:val="000000"/>
          <w:lang w:bidi="it-IT"/>
        </w:rPr>
        <w:t>Il monitoraggio avvisa quando la lunghezza della coda processi nel pool di elaborazione per l'istanza di SSAS è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1F0A7BA" w14:textId="77777777" w:rsidTr="009D43D8">
        <w:trPr>
          <w:trHeight w:val="54"/>
        </w:trPr>
        <w:tc>
          <w:tcPr>
            <w:tcW w:w="54" w:type="dxa"/>
          </w:tcPr>
          <w:p w14:paraId="200A437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4CB1F9F" w14:textId="77777777" w:rsidR="00D81825" w:rsidRPr="003E65CF" w:rsidRDefault="00D81825" w:rsidP="009D43D8">
            <w:pPr>
              <w:pStyle w:val="EmptyCellLayoutStyle"/>
              <w:spacing w:after="0" w:line="240" w:lineRule="auto"/>
              <w:rPr>
                <w:rFonts w:ascii="Arial" w:hAnsi="Arial" w:cs="Arial"/>
              </w:rPr>
            </w:pPr>
          </w:p>
        </w:tc>
        <w:tc>
          <w:tcPr>
            <w:tcW w:w="149" w:type="dxa"/>
          </w:tcPr>
          <w:p w14:paraId="3F88E61C" w14:textId="77777777" w:rsidR="00D81825" w:rsidRPr="003E65CF" w:rsidRDefault="00D81825" w:rsidP="009D43D8">
            <w:pPr>
              <w:pStyle w:val="EmptyCellLayoutStyle"/>
              <w:spacing w:after="0" w:line="240" w:lineRule="auto"/>
              <w:rPr>
                <w:rFonts w:ascii="Arial" w:hAnsi="Arial" w:cs="Arial"/>
              </w:rPr>
            </w:pPr>
          </w:p>
        </w:tc>
      </w:tr>
      <w:tr w:rsidR="00D81825" w:rsidRPr="003E65CF" w14:paraId="1818252D" w14:textId="77777777" w:rsidTr="009D43D8">
        <w:tc>
          <w:tcPr>
            <w:tcW w:w="54" w:type="dxa"/>
          </w:tcPr>
          <w:p w14:paraId="085F3F19"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CFFACE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46239"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901C2"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0550F5"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8E4F9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91B52"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9E6D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A907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E7AAE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290EA"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E2D35"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9400A"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427FCB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7E502"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6B93"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0A4D1"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BEBCE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FDF92" w14:textId="77777777" w:rsidR="00D81825" w:rsidRPr="003E65CF" w:rsidRDefault="00D81825" w:rsidP="009D43D8">
                  <w:pPr>
                    <w:spacing w:after="0" w:line="240" w:lineRule="auto"/>
                    <w:rPr>
                      <w:rFonts w:cs="Arial"/>
                    </w:rPr>
                  </w:pPr>
                  <w:r w:rsidRPr="003E65C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0C299"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4A43" w14:textId="77777777" w:rsidR="00D81825" w:rsidRPr="003E65CF" w:rsidRDefault="00D81825" w:rsidP="009D43D8">
                  <w:pPr>
                    <w:spacing w:after="0" w:line="240" w:lineRule="auto"/>
                    <w:rPr>
                      <w:rFonts w:cs="Arial"/>
                    </w:rPr>
                  </w:pPr>
                  <w:r w:rsidRPr="003E65CF">
                    <w:rPr>
                      <w:rFonts w:eastAsia="Arial" w:cs="Arial"/>
                      <w:color w:val="000000"/>
                      <w:lang w:bidi="it-IT"/>
                    </w:rPr>
                    <w:t>4</w:t>
                  </w:r>
                </w:p>
              </w:tc>
            </w:tr>
            <w:tr w:rsidR="00D81825" w:rsidRPr="003E65CF" w14:paraId="624CAC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375C5"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9DAA3"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5716A" w14:textId="77777777" w:rsidR="00D81825" w:rsidRPr="003E65CF" w:rsidRDefault="00D81825" w:rsidP="009D43D8">
                  <w:pPr>
                    <w:spacing w:after="0" w:line="240" w:lineRule="auto"/>
                    <w:rPr>
                      <w:rFonts w:cs="Arial"/>
                    </w:rPr>
                  </w:pPr>
                </w:p>
              </w:tc>
            </w:tr>
            <w:tr w:rsidR="00D81825" w:rsidRPr="003E65CF" w14:paraId="2588A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3BE05"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D9430"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AF57D"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3FA148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68AADD" w14:textId="77777777" w:rsidR="00D81825" w:rsidRPr="003E65CF" w:rsidRDefault="00D81825" w:rsidP="009D43D8">
                  <w:pPr>
                    <w:spacing w:after="0" w:line="240" w:lineRule="auto"/>
                    <w:rPr>
                      <w:rFonts w:cs="Arial"/>
                    </w:rPr>
                  </w:pPr>
                  <w:r w:rsidRPr="003E65CF">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F8765"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A26D9" w14:textId="77777777" w:rsidR="00D81825" w:rsidRPr="003E65CF" w:rsidRDefault="00D81825" w:rsidP="009D43D8">
                  <w:pPr>
                    <w:spacing w:after="0" w:line="240" w:lineRule="auto"/>
                    <w:rPr>
                      <w:rFonts w:cs="Arial"/>
                    </w:rPr>
                  </w:pPr>
                  <w:r w:rsidRPr="003E65CF">
                    <w:rPr>
                      <w:rFonts w:eastAsia="Arial" w:cs="Arial"/>
                      <w:color w:val="000000"/>
                      <w:lang w:bidi="it-IT"/>
                    </w:rPr>
                    <w:t>0</w:t>
                  </w:r>
                </w:p>
              </w:tc>
            </w:tr>
          </w:tbl>
          <w:p w14:paraId="2957A4D3" w14:textId="77777777" w:rsidR="00D81825" w:rsidRPr="003E65CF" w:rsidRDefault="00D81825" w:rsidP="009D43D8">
            <w:pPr>
              <w:spacing w:after="0" w:line="240" w:lineRule="auto"/>
              <w:rPr>
                <w:rFonts w:cs="Arial"/>
              </w:rPr>
            </w:pPr>
          </w:p>
        </w:tc>
        <w:tc>
          <w:tcPr>
            <w:tcW w:w="149" w:type="dxa"/>
          </w:tcPr>
          <w:p w14:paraId="225AFFE8" w14:textId="77777777" w:rsidR="00D81825" w:rsidRPr="003E65CF" w:rsidRDefault="00D81825" w:rsidP="009D43D8">
            <w:pPr>
              <w:pStyle w:val="EmptyCellLayoutStyle"/>
              <w:spacing w:after="0" w:line="240" w:lineRule="auto"/>
              <w:rPr>
                <w:rFonts w:ascii="Arial" w:hAnsi="Arial" w:cs="Arial"/>
              </w:rPr>
            </w:pPr>
          </w:p>
        </w:tc>
      </w:tr>
      <w:tr w:rsidR="00D81825" w:rsidRPr="003E65CF" w14:paraId="015B2560" w14:textId="77777777" w:rsidTr="009D43D8">
        <w:trPr>
          <w:trHeight w:val="80"/>
        </w:trPr>
        <w:tc>
          <w:tcPr>
            <w:tcW w:w="54" w:type="dxa"/>
          </w:tcPr>
          <w:p w14:paraId="7156E42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D7C47FF" w14:textId="77777777" w:rsidR="00D81825" w:rsidRPr="003E65CF" w:rsidRDefault="00D81825" w:rsidP="009D43D8">
            <w:pPr>
              <w:pStyle w:val="EmptyCellLayoutStyle"/>
              <w:spacing w:after="0" w:line="240" w:lineRule="auto"/>
              <w:rPr>
                <w:rFonts w:ascii="Arial" w:hAnsi="Arial" w:cs="Arial"/>
              </w:rPr>
            </w:pPr>
          </w:p>
        </w:tc>
        <w:tc>
          <w:tcPr>
            <w:tcW w:w="149" w:type="dxa"/>
          </w:tcPr>
          <w:p w14:paraId="13E2DD94" w14:textId="77777777" w:rsidR="00D81825" w:rsidRPr="003E65CF" w:rsidRDefault="00D81825" w:rsidP="009D43D8">
            <w:pPr>
              <w:pStyle w:val="EmptyCellLayoutStyle"/>
              <w:spacing w:after="0" w:line="240" w:lineRule="auto"/>
              <w:rPr>
                <w:rFonts w:ascii="Arial" w:hAnsi="Arial" w:cs="Arial"/>
              </w:rPr>
            </w:pPr>
          </w:p>
        </w:tc>
      </w:tr>
    </w:tbl>
    <w:p w14:paraId="20B5869B" w14:textId="77777777" w:rsidR="00D81825" w:rsidRPr="003E65CF" w:rsidRDefault="00D81825" w:rsidP="00D81825">
      <w:pPr>
        <w:spacing w:after="0" w:line="240" w:lineRule="auto"/>
        <w:rPr>
          <w:rFonts w:cs="Arial"/>
        </w:rPr>
      </w:pPr>
    </w:p>
    <w:p w14:paraId="6EF99AA9" w14:textId="77777777" w:rsidR="00D81825" w:rsidRPr="003E65CF" w:rsidRDefault="00D81825" w:rsidP="00700321">
      <w:pPr>
        <w:pStyle w:val="Heading3"/>
        <w:rPr>
          <w:rFonts w:cs="Arial"/>
        </w:rPr>
      </w:pPr>
      <w:bookmarkStart w:id="63" w:name="_Toc469572032"/>
      <w:r w:rsidRPr="003E65CF">
        <w:rPr>
          <w:rFonts w:cs="Arial"/>
          <w:lang w:bidi="it-IT"/>
        </w:rPr>
        <w:t>Istanza di SSAS 2016: regole (senza avvisi)</w:t>
      </w:r>
      <w:bookmarkEnd w:id="63"/>
    </w:p>
    <w:p w14:paraId="78AF2D21"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lunghezza coda processi di I/O nel pool di elaborazione</w:t>
      </w:r>
    </w:p>
    <w:p w14:paraId="73634A97"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lunghezza della coda processi di I/O nel pool di elaborazione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AD167D9" w14:textId="77777777" w:rsidTr="009D43D8">
        <w:trPr>
          <w:trHeight w:val="54"/>
        </w:trPr>
        <w:tc>
          <w:tcPr>
            <w:tcW w:w="54" w:type="dxa"/>
          </w:tcPr>
          <w:p w14:paraId="4331699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9AC542A" w14:textId="77777777" w:rsidR="00D81825" w:rsidRPr="003E65CF" w:rsidRDefault="00D81825" w:rsidP="009D43D8">
            <w:pPr>
              <w:pStyle w:val="EmptyCellLayoutStyle"/>
              <w:spacing w:after="0" w:line="240" w:lineRule="auto"/>
              <w:rPr>
                <w:rFonts w:ascii="Arial" w:hAnsi="Arial" w:cs="Arial"/>
              </w:rPr>
            </w:pPr>
          </w:p>
        </w:tc>
        <w:tc>
          <w:tcPr>
            <w:tcW w:w="149" w:type="dxa"/>
          </w:tcPr>
          <w:p w14:paraId="4325C3B2" w14:textId="77777777" w:rsidR="00D81825" w:rsidRPr="003E65CF" w:rsidRDefault="00D81825" w:rsidP="009D43D8">
            <w:pPr>
              <w:pStyle w:val="EmptyCellLayoutStyle"/>
              <w:spacing w:after="0" w:line="240" w:lineRule="auto"/>
              <w:rPr>
                <w:rFonts w:ascii="Arial" w:hAnsi="Arial" w:cs="Arial"/>
              </w:rPr>
            </w:pPr>
          </w:p>
        </w:tc>
      </w:tr>
      <w:tr w:rsidR="00D81825" w:rsidRPr="003E65CF" w14:paraId="74641161" w14:textId="77777777" w:rsidTr="009D43D8">
        <w:tc>
          <w:tcPr>
            <w:tcW w:w="54" w:type="dxa"/>
          </w:tcPr>
          <w:p w14:paraId="6E899DB0"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5EEBC6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734912"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7132D"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784CE"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3B98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DF5D"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BB6C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E8D8E"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357D26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BF98"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7F57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FE56"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6A4CDF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F082"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35ABC"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C97EB"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581BFA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A1A5F"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2751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22F79B" w14:textId="77777777" w:rsidR="00D81825" w:rsidRPr="003E65CF" w:rsidRDefault="00D81825" w:rsidP="009D43D8">
                  <w:pPr>
                    <w:spacing w:after="0" w:line="240" w:lineRule="auto"/>
                    <w:rPr>
                      <w:rFonts w:cs="Arial"/>
                    </w:rPr>
                  </w:pPr>
                </w:p>
              </w:tc>
            </w:tr>
            <w:tr w:rsidR="00D81825" w:rsidRPr="003E65CF" w14:paraId="555E512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1B13F"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19A057"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91D85"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1E5C3D35" w14:textId="77777777" w:rsidR="00D81825" w:rsidRPr="003E65CF" w:rsidRDefault="00D81825" w:rsidP="009D43D8">
            <w:pPr>
              <w:spacing w:after="0" w:line="240" w:lineRule="auto"/>
              <w:rPr>
                <w:rFonts w:cs="Arial"/>
              </w:rPr>
            </w:pPr>
          </w:p>
        </w:tc>
        <w:tc>
          <w:tcPr>
            <w:tcW w:w="149" w:type="dxa"/>
          </w:tcPr>
          <w:p w14:paraId="53A4CD47" w14:textId="77777777" w:rsidR="00D81825" w:rsidRPr="003E65CF" w:rsidRDefault="00D81825" w:rsidP="009D43D8">
            <w:pPr>
              <w:pStyle w:val="EmptyCellLayoutStyle"/>
              <w:spacing w:after="0" w:line="240" w:lineRule="auto"/>
              <w:rPr>
                <w:rFonts w:ascii="Arial" w:hAnsi="Arial" w:cs="Arial"/>
              </w:rPr>
            </w:pPr>
          </w:p>
        </w:tc>
      </w:tr>
      <w:tr w:rsidR="00D81825" w:rsidRPr="003E65CF" w14:paraId="5FFE97BA" w14:textId="77777777" w:rsidTr="009D43D8">
        <w:trPr>
          <w:trHeight w:val="80"/>
        </w:trPr>
        <w:tc>
          <w:tcPr>
            <w:tcW w:w="54" w:type="dxa"/>
          </w:tcPr>
          <w:p w14:paraId="3DFBA85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A76771C" w14:textId="77777777" w:rsidR="00D81825" w:rsidRPr="003E65CF" w:rsidRDefault="00D81825" w:rsidP="009D43D8">
            <w:pPr>
              <w:pStyle w:val="EmptyCellLayoutStyle"/>
              <w:spacing w:after="0" w:line="240" w:lineRule="auto"/>
              <w:rPr>
                <w:rFonts w:ascii="Arial" w:hAnsi="Arial" w:cs="Arial"/>
              </w:rPr>
            </w:pPr>
          </w:p>
        </w:tc>
        <w:tc>
          <w:tcPr>
            <w:tcW w:w="149" w:type="dxa"/>
          </w:tcPr>
          <w:p w14:paraId="2DC45506" w14:textId="77777777" w:rsidR="00D81825" w:rsidRPr="003E65CF" w:rsidRDefault="00D81825" w:rsidP="009D43D8">
            <w:pPr>
              <w:pStyle w:val="EmptyCellLayoutStyle"/>
              <w:spacing w:after="0" w:line="240" w:lineRule="auto"/>
              <w:rPr>
                <w:rFonts w:ascii="Arial" w:hAnsi="Arial" w:cs="Arial"/>
              </w:rPr>
            </w:pPr>
          </w:p>
        </w:tc>
      </w:tr>
    </w:tbl>
    <w:p w14:paraId="450F9E86" w14:textId="77777777" w:rsidR="00D81825" w:rsidRPr="003E65CF" w:rsidRDefault="00D81825" w:rsidP="00D81825">
      <w:pPr>
        <w:spacing w:after="0" w:line="240" w:lineRule="auto"/>
        <w:rPr>
          <w:rFonts w:cs="Arial"/>
        </w:rPr>
      </w:pPr>
    </w:p>
    <w:p w14:paraId="0341605D"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dell'istanza (%)</w:t>
      </w:r>
    </w:p>
    <w:p w14:paraId="7E1A6F8D"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nell'unità in cui si trova la cartella di archiviazione predefinita (directory dati) per l'istanza di SSAS, espressa come percentuale della somma delle dimensioni stimate della cartella di archiviazione predefinita (directory dati) e dello spazio disponibile su disco.</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FDD27C8" w14:textId="77777777" w:rsidTr="009D43D8">
        <w:trPr>
          <w:trHeight w:val="54"/>
        </w:trPr>
        <w:tc>
          <w:tcPr>
            <w:tcW w:w="54" w:type="dxa"/>
          </w:tcPr>
          <w:p w14:paraId="5736750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F34613C" w14:textId="77777777" w:rsidR="00D81825" w:rsidRPr="003E65CF" w:rsidRDefault="00D81825" w:rsidP="009D43D8">
            <w:pPr>
              <w:pStyle w:val="EmptyCellLayoutStyle"/>
              <w:spacing w:after="0" w:line="240" w:lineRule="auto"/>
              <w:rPr>
                <w:rFonts w:ascii="Arial" w:hAnsi="Arial" w:cs="Arial"/>
              </w:rPr>
            </w:pPr>
          </w:p>
        </w:tc>
        <w:tc>
          <w:tcPr>
            <w:tcW w:w="149" w:type="dxa"/>
          </w:tcPr>
          <w:p w14:paraId="778336E0" w14:textId="77777777" w:rsidR="00D81825" w:rsidRPr="003E65CF" w:rsidRDefault="00D81825" w:rsidP="009D43D8">
            <w:pPr>
              <w:pStyle w:val="EmptyCellLayoutStyle"/>
              <w:spacing w:after="0" w:line="240" w:lineRule="auto"/>
              <w:rPr>
                <w:rFonts w:ascii="Arial" w:hAnsi="Arial" w:cs="Arial"/>
              </w:rPr>
            </w:pPr>
          </w:p>
        </w:tc>
      </w:tr>
      <w:tr w:rsidR="00D81825" w:rsidRPr="003E65CF" w14:paraId="114F91B3" w14:textId="77777777" w:rsidTr="009D43D8">
        <w:tc>
          <w:tcPr>
            <w:tcW w:w="54" w:type="dxa"/>
          </w:tcPr>
          <w:p w14:paraId="624C1FF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70BAA5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0765"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F7E2A"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7EE3E"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1DBF1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1F7E9"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0839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5A29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77BED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D42D"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58C4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44A86"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5309E2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5DA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0A79B"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AAF09"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0B0CF2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AC14B"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62B9F"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43046" w14:textId="77777777" w:rsidR="00D81825" w:rsidRPr="003E65CF" w:rsidRDefault="00D81825" w:rsidP="009D43D8">
                  <w:pPr>
                    <w:spacing w:after="0" w:line="240" w:lineRule="auto"/>
                    <w:rPr>
                      <w:rFonts w:cs="Arial"/>
                    </w:rPr>
                  </w:pPr>
                </w:p>
              </w:tc>
            </w:tr>
            <w:tr w:rsidR="00D81825" w:rsidRPr="003E65CF" w14:paraId="3D952C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C0091F"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2A9DF7"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FACCF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1EE9E8E7" w14:textId="77777777" w:rsidR="00D81825" w:rsidRPr="003E65CF" w:rsidRDefault="00D81825" w:rsidP="009D43D8">
            <w:pPr>
              <w:spacing w:after="0" w:line="240" w:lineRule="auto"/>
              <w:rPr>
                <w:rFonts w:cs="Arial"/>
              </w:rPr>
            </w:pPr>
          </w:p>
        </w:tc>
        <w:tc>
          <w:tcPr>
            <w:tcW w:w="149" w:type="dxa"/>
          </w:tcPr>
          <w:p w14:paraId="0E98A71C" w14:textId="77777777" w:rsidR="00D81825" w:rsidRPr="003E65CF" w:rsidRDefault="00D81825" w:rsidP="009D43D8">
            <w:pPr>
              <w:pStyle w:val="EmptyCellLayoutStyle"/>
              <w:spacing w:after="0" w:line="240" w:lineRule="auto"/>
              <w:rPr>
                <w:rFonts w:ascii="Arial" w:hAnsi="Arial" w:cs="Arial"/>
              </w:rPr>
            </w:pPr>
          </w:p>
        </w:tc>
      </w:tr>
      <w:tr w:rsidR="00D81825" w:rsidRPr="003E65CF" w14:paraId="1A07F764" w14:textId="77777777" w:rsidTr="009D43D8">
        <w:trPr>
          <w:trHeight w:val="80"/>
        </w:trPr>
        <w:tc>
          <w:tcPr>
            <w:tcW w:w="54" w:type="dxa"/>
          </w:tcPr>
          <w:p w14:paraId="3495402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CCB77AD" w14:textId="77777777" w:rsidR="00D81825" w:rsidRPr="003E65CF" w:rsidRDefault="00D81825" w:rsidP="009D43D8">
            <w:pPr>
              <w:pStyle w:val="EmptyCellLayoutStyle"/>
              <w:spacing w:after="0" w:line="240" w:lineRule="auto"/>
              <w:rPr>
                <w:rFonts w:ascii="Arial" w:hAnsi="Arial" w:cs="Arial"/>
              </w:rPr>
            </w:pPr>
          </w:p>
        </w:tc>
        <w:tc>
          <w:tcPr>
            <w:tcW w:w="149" w:type="dxa"/>
          </w:tcPr>
          <w:p w14:paraId="04BB21AF" w14:textId="77777777" w:rsidR="00D81825" w:rsidRPr="003E65CF" w:rsidRDefault="00D81825" w:rsidP="009D43D8">
            <w:pPr>
              <w:pStyle w:val="EmptyCellLayoutStyle"/>
              <w:spacing w:after="0" w:line="240" w:lineRule="auto"/>
              <w:rPr>
                <w:rFonts w:ascii="Arial" w:hAnsi="Arial" w:cs="Arial"/>
              </w:rPr>
            </w:pPr>
          </w:p>
        </w:tc>
      </w:tr>
    </w:tbl>
    <w:p w14:paraId="3EAA6F60" w14:textId="77777777" w:rsidR="00D81825" w:rsidRPr="003E65CF" w:rsidRDefault="00D81825" w:rsidP="00D81825">
      <w:pPr>
        <w:spacing w:after="0" w:line="240" w:lineRule="auto"/>
        <w:rPr>
          <w:rFonts w:cs="Arial"/>
        </w:rPr>
      </w:pPr>
    </w:p>
    <w:p w14:paraId="2B7F8A9F"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elaborazione righe lette al secondo</w:t>
      </w:r>
    </w:p>
    <w:p w14:paraId="56F5B9F2"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velocità di lettura delle righe da tutti i database relazionali.</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A369FDC" w14:textId="77777777" w:rsidTr="009D43D8">
        <w:trPr>
          <w:trHeight w:val="54"/>
        </w:trPr>
        <w:tc>
          <w:tcPr>
            <w:tcW w:w="54" w:type="dxa"/>
          </w:tcPr>
          <w:p w14:paraId="2BEB5DF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F81B462" w14:textId="77777777" w:rsidR="00D81825" w:rsidRPr="003E65CF" w:rsidRDefault="00D81825" w:rsidP="009D43D8">
            <w:pPr>
              <w:pStyle w:val="EmptyCellLayoutStyle"/>
              <w:spacing w:after="0" w:line="240" w:lineRule="auto"/>
              <w:rPr>
                <w:rFonts w:ascii="Arial" w:hAnsi="Arial" w:cs="Arial"/>
              </w:rPr>
            </w:pPr>
          </w:p>
        </w:tc>
        <w:tc>
          <w:tcPr>
            <w:tcW w:w="149" w:type="dxa"/>
          </w:tcPr>
          <w:p w14:paraId="2DF20F03" w14:textId="77777777" w:rsidR="00D81825" w:rsidRPr="003E65CF" w:rsidRDefault="00D81825" w:rsidP="009D43D8">
            <w:pPr>
              <w:pStyle w:val="EmptyCellLayoutStyle"/>
              <w:spacing w:after="0" w:line="240" w:lineRule="auto"/>
              <w:rPr>
                <w:rFonts w:ascii="Arial" w:hAnsi="Arial" w:cs="Arial"/>
              </w:rPr>
            </w:pPr>
          </w:p>
        </w:tc>
      </w:tr>
      <w:tr w:rsidR="00D81825" w:rsidRPr="003E65CF" w14:paraId="4DF25AC8" w14:textId="77777777" w:rsidTr="009D43D8">
        <w:tc>
          <w:tcPr>
            <w:tcW w:w="54" w:type="dxa"/>
          </w:tcPr>
          <w:p w14:paraId="5C9F967C"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DCA906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CEB89"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C4D478"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7B012"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90F8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461"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342D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17A3"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8F181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E1ED3"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166F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7AAD5"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6F8A74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FEAFA"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6364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C8015"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CD55A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240E"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0F0E6"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669CA" w14:textId="77777777" w:rsidR="00D81825" w:rsidRPr="003E65CF" w:rsidRDefault="00D81825" w:rsidP="009D43D8">
                  <w:pPr>
                    <w:spacing w:after="0" w:line="240" w:lineRule="auto"/>
                    <w:rPr>
                      <w:rFonts w:cs="Arial"/>
                    </w:rPr>
                  </w:pPr>
                </w:p>
              </w:tc>
            </w:tr>
            <w:tr w:rsidR="00D81825" w:rsidRPr="003E65CF" w14:paraId="3745E82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EE6AB1"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FDA92"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0FDD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FE921D4" w14:textId="77777777" w:rsidR="00D81825" w:rsidRPr="003E65CF" w:rsidRDefault="00D81825" w:rsidP="009D43D8">
            <w:pPr>
              <w:spacing w:after="0" w:line="240" w:lineRule="auto"/>
              <w:rPr>
                <w:rFonts w:cs="Arial"/>
              </w:rPr>
            </w:pPr>
          </w:p>
        </w:tc>
        <w:tc>
          <w:tcPr>
            <w:tcW w:w="149" w:type="dxa"/>
          </w:tcPr>
          <w:p w14:paraId="7DC371D1" w14:textId="77777777" w:rsidR="00D81825" w:rsidRPr="003E65CF" w:rsidRDefault="00D81825" w:rsidP="009D43D8">
            <w:pPr>
              <w:pStyle w:val="EmptyCellLayoutStyle"/>
              <w:spacing w:after="0" w:line="240" w:lineRule="auto"/>
              <w:rPr>
                <w:rFonts w:ascii="Arial" w:hAnsi="Arial" w:cs="Arial"/>
              </w:rPr>
            </w:pPr>
          </w:p>
        </w:tc>
      </w:tr>
      <w:tr w:rsidR="00D81825" w:rsidRPr="003E65CF" w14:paraId="56F5C470" w14:textId="77777777" w:rsidTr="009D43D8">
        <w:trPr>
          <w:trHeight w:val="80"/>
        </w:trPr>
        <w:tc>
          <w:tcPr>
            <w:tcW w:w="54" w:type="dxa"/>
          </w:tcPr>
          <w:p w14:paraId="65918E3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C0A7D00" w14:textId="77777777" w:rsidR="00D81825" w:rsidRPr="003E65CF" w:rsidRDefault="00D81825" w:rsidP="009D43D8">
            <w:pPr>
              <w:pStyle w:val="EmptyCellLayoutStyle"/>
              <w:spacing w:after="0" w:line="240" w:lineRule="auto"/>
              <w:rPr>
                <w:rFonts w:ascii="Arial" w:hAnsi="Arial" w:cs="Arial"/>
              </w:rPr>
            </w:pPr>
          </w:p>
        </w:tc>
        <w:tc>
          <w:tcPr>
            <w:tcW w:w="149" w:type="dxa"/>
          </w:tcPr>
          <w:p w14:paraId="596A1D60" w14:textId="77777777" w:rsidR="00D81825" w:rsidRPr="003E65CF" w:rsidRDefault="00D81825" w:rsidP="009D43D8">
            <w:pPr>
              <w:pStyle w:val="EmptyCellLayoutStyle"/>
              <w:spacing w:after="0" w:line="240" w:lineRule="auto"/>
              <w:rPr>
                <w:rFonts w:ascii="Arial" w:hAnsi="Arial" w:cs="Arial"/>
              </w:rPr>
            </w:pPr>
          </w:p>
        </w:tc>
      </w:tr>
    </w:tbl>
    <w:p w14:paraId="2D7DF15A" w14:textId="77777777" w:rsidR="00D81825" w:rsidRPr="003E65CF" w:rsidRDefault="00D81825" w:rsidP="00D81825">
      <w:pPr>
        <w:spacing w:after="0" w:line="240" w:lineRule="auto"/>
        <w:rPr>
          <w:rFonts w:cs="Arial"/>
        </w:rPr>
      </w:pPr>
    </w:p>
    <w:p w14:paraId="53A0DC6A"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memoria dell'istanza (%)</w:t>
      </w:r>
    </w:p>
    <w:p w14:paraId="5D34BCBA"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percentuale della memoria allocata dall'istanza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29262BB" w14:textId="77777777" w:rsidTr="009D43D8">
        <w:trPr>
          <w:trHeight w:val="54"/>
        </w:trPr>
        <w:tc>
          <w:tcPr>
            <w:tcW w:w="54" w:type="dxa"/>
          </w:tcPr>
          <w:p w14:paraId="4B390CD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6ADF203" w14:textId="77777777" w:rsidR="00D81825" w:rsidRPr="003E65CF" w:rsidRDefault="00D81825" w:rsidP="009D43D8">
            <w:pPr>
              <w:pStyle w:val="EmptyCellLayoutStyle"/>
              <w:spacing w:after="0" w:line="240" w:lineRule="auto"/>
              <w:rPr>
                <w:rFonts w:ascii="Arial" w:hAnsi="Arial" w:cs="Arial"/>
              </w:rPr>
            </w:pPr>
          </w:p>
        </w:tc>
        <w:tc>
          <w:tcPr>
            <w:tcW w:w="149" w:type="dxa"/>
          </w:tcPr>
          <w:p w14:paraId="3A2A447E" w14:textId="77777777" w:rsidR="00D81825" w:rsidRPr="003E65CF" w:rsidRDefault="00D81825" w:rsidP="009D43D8">
            <w:pPr>
              <w:pStyle w:val="EmptyCellLayoutStyle"/>
              <w:spacing w:after="0" w:line="240" w:lineRule="auto"/>
              <w:rPr>
                <w:rFonts w:ascii="Arial" w:hAnsi="Arial" w:cs="Arial"/>
              </w:rPr>
            </w:pPr>
          </w:p>
        </w:tc>
      </w:tr>
      <w:tr w:rsidR="00D81825" w:rsidRPr="003E65CF" w14:paraId="3A3FB969" w14:textId="77777777" w:rsidTr="009D43D8">
        <w:tc>
          <w:tcPr>
            <w:tcW w:w="54" w:type="dxa"/>
          </w:tcPr>
          <w:p w14:paraId="44E241F3"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C569E0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8F2F4"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D45CB"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B5DB4"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67D9C8B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95200"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BB39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E59E"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28D58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3162"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13DB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6968"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70AF84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FD0E5"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DC3AF"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8F4AD"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3B2B59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98733"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46B66"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8E08E" w14:textId="77777777" w:rsidR="00D81825" w:rsidRPr="003E65CF" w:rsidRDefault="00D81825" w:rsidP="009D43D8">
                  <w:pPr>
                    <w:spacing w:after="0" w:line="240" w:lineRule="auto"/>
                    <w:rPr>
                      <w:rFonts w:cs="Arial"/>
                    </w:rPr>
                  </w:pPr>
                </w:p>
              </w:tc>
            </w:tr>
            <w:tr w:rsidR="00D81825" w:rsidRPr="003E65CF" w14:paraId="388A94A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20955"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CC2D8"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CB9E73"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377542E0" w14:textId="77777777" w:rsidR="00D81825" w:rsidRPr="003E65CF" w:rsidRDefault="00D81825" w:rsidP="009D43D8">
            <w:pPr>
              <w:spacing w:after="0" w:line="240" w:lineRule="auto"/>
              <w:rPr>
                <w:rFonts w:cs="Arial"/>
              </w:rPr>
            </w:pPr>
          </w:p>
        </w:tc>
        <w:tc>
          <w:tcPr>
            <w:tcW w:w="149" w:type="dxa"/>
          </w:tcPr>
          <w:p w14:paraId="28936969" w14:textId="77777777" w:rsidR="00D81825" w:rsidRPr="003E65CF" w:rsidRDefault="00D81825" w:rsidP="009D43D8">
            <w:pPr>
              <w:pStyle w:val="EmptyCellLayoutStyle"/>
              <w:spacing w:after="0" w:line="240" w:lineRule="auto"/>
              <w:rPr>
                <w:rFonts w:ascii="Arial" w:hAnsi="Arial" w:cs="Arial"/>
              </w:rPr>
            </w:pPr>
          </w:p>
        </w:tc>
      </w:tr>
      <w:tr w:rsidR="00D81825" w:rsidRPr="003E65CF" w14:paraId="44E5AFAF" w14:textId="77777777" w:rsidTr="009D43D8">
        <w:trPr>
          <w:trHeight w:val="80"/>
        </w:trPr>
        <w:tc>
          <w:tcPr>
            <w:tcW w:w="54" w:type="dxa"/>
          </w:tcPr>
          <w:p w14:paraId="39B8C9E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127B909" w14:textId="77777777" w:rsidR="00D81825" w:rsidRPr="003E65CF" w:rsidRDefault="00D81825" w:rsidP="009D43D8">
            <w:pPr>
              <w:pStyle w:val="EmptyCellLayoutStyle"/>
              <w:spacing w:after="0" w:line="240" w:lineRule="auto"/>
              <w:rPr>
                <w:rFonts w:ascii="Arial" w:hAnsi="Arial" w:cs="Arial"/>
              </w:rPr>
            </w:pPr>
          </w:p>
        </w:tc>
        <w:tc>
          <w:tcPr>
            <w:tcW w:w="149" w:type="dxa"/>
          </w:tcPr>
          <w:p w14:paraId="6BF22E43" w14:textId="77777777" w:rsidR="00D81825" w:rsidRPr="003E65CF" w:rsidRDefault="00D81825" w:rsidP="009D43D8">
            <w:pPr>
              <w:pStyle w:val="EmptyCellLayoutStyle"/>
              <w:spacing w:after="0" w:line="240" w:lineRule="auto"/>
              <w:rPr>
                <w:rFonts w:ascii="Arial" w:hAnsi="Arial" w:cs="Arial"/>
              </w:rPr>
            </w:pPr>
          </w:p>
        </w:tc>
      </w:tr>
    </w:tbl>
    <w:p w14:paraId="3A91AECE" w14:textId="77777777" w:rsidR="00D81825" w:rsidRPr="003E65CF" w:rsidRDefault="00D81825" w:rsidP="00D81825">
      <w:pPr>
        <w:spacing w:after="0" w:line="240" w:lineRule="auto"/>
        <w:rPr>
          <w:rFonts w:cs="Arial"/>
        </w:rPr>
      </w:pPr>
    </w:p>
    <w:p w14:paraId="01EBF3B3"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KB della cache aggiunti al secondo</w:t>
      </w:r>
    </w:p>
    <w:p w14:paraId="53F0CBDB"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velocità con cui viene aggiunta memoria alla cache in SSAS, in KB al secondo.</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FD97655" w14:textId="77777777" w:rsidTr="009D43D8">
        <w:trPr>
          <w:trHeight w:val="54"/>
        </w:trPr>
        <w:tc>
          <w:tcPr>
            <w:tcW w:w="54" w:type="dxa"/>
          </w:tcPr>
          <w:p w14:paraId="57C9626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3D02191" w14:textId="77777777" w:rsidR="00D81825" w:rsidRPr="003E65CF" w:rsidRDefault="00D81825" w:rsidP="009D43D8">
            <w:pPr>
              <w:pStyle w:val="EmptyCellLayoutStyle"/>
              <w:spacing w:after="0" w:line="240" w:lineRule="auto"/>
              <w:rPr>
                <w:rFonts w:ascii="Arial" w:hAnsi="Arial" w:cs="Arial"/>
              </w:rPr>
            </w:pPr>
          </w:p>
        </w:tc>
        <w:tc>
          <w:tcPr>
            <w:tcW w:w="149" w:type="dxa"/>
          </w:tcPr>
          <w:p w14:paraId="42A49AF5" w14:textId="77777777" w:rsidR="00D81825" w:rsidRPr="003E65CF" w:rsidRDefault="00D81825" w:rsidP="009D43D8">
            <w:pPr>
              <w:pStyle w:val="EmptyCellLayoutStyle"/>
              <w:spacing w:after="0" w:line="240" w:lineRule="auto"/>
              <w:rPr>
                <w:rFonts w:ascii="Arial" w:hAnsi="Arial" w:cs="Arial"/>
              </w:rPr>
            </w:pPr>
          </w:p>
        </w:tc>
      </w:tr>
      <w:tr w:rsidR="00D81825" w:rsidRPr="003E65CF" w14:paraId="32A2B8CA" w14:textId="77777777" w:rsidTr="009D43D8">
        <w:tc>
          <w:tcPr>
            <w:tcW w:w="54" w:type="dxa"/>
          </w:tcPr>
          <w:p w14:paraId="149D5FBE"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1EDF17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EACB9"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E537F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08A7E"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E4F57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55F6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B132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B3D66"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E5E7C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2AD90"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9258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0CEE8"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488A5B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6C5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E59DD"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A1F1F"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A3463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9C221"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960B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09942" w14:textId="77777777" w:rsidR="00D81825" w:rsidRPr="003E65CF" w:rsidRDefault="00D81825" w:rsidP="009D43D8">
                  <w:pPr>
                    <w:spacing w:after="0" w:line="240" w:lineRule="auto"/>
                    <w:rPr>
                      <w:rFonts w:cs="Arial"/>
                    </w:rPr>
                  </w:pPr>
                </w:p>
              </w:tc>
            </w:tr>
            <w:tr w:rsidR="00D81825" w:rsidRPr="003E65CF" w14:paraId="51F568C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9168"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F30C24"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256DE2"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EC11619" w14:textId="77777777" w:rsidR="00D81825" w:rsidRPr="003E65CF" w:rsidRDefault="00D81825" w:rsidP="009D43D8">
            <w:pPr>
              <w:spacing w:after="0" w:line="240" w:lineRule="auto"/>
              <w:rPr>
                <w:rFonts w:cs="Arial"/>
              </w:rPr>
            </w:pPr>
          </w:p>
        </w:tc>
        <w:tc>
          <w:tcPr>
            <w:tcW w:w="149" w:type="dxa"/>
          </w:tcPr>
          <w:p w14:paraId="60799053" w14:textId="77777777" w:rsidR="00D81825" w:rsidRPr="003E65CF" w:rsidRDefault="00D81825" w:rsidP="009D43D8">
            <w:pPr>
              <w:pStyle w:val="EmptyCellLayoutStyle"/>
              <w:spacing w:after="0" w:line="240" w:lineRule="auto"/>
              <w:rPr>
                <w:rFonts w:ascii="Arial" w:hAnsi="Arial" w:cs="Arial"/>
              </w:rPr>
            </w:pPr>
          </w:p>
        </w:tc>
      </w:tr>
      <w:tr w:rsidR="00D81825" w:rsidRPr="003E65CF" w14:paraId="1602FDBA" w14:textId="77777777" w:rsidTr="009D43D8">
        <w:trPr>
          <w:trHeight w:val="80"/>
        </w:trPr>
        <w:tc>
          <w:tcPr>
            <w:tcW w:w="54" w:type="dxa"/>
          </w:tcPr>
          <w:p w14:paraId="2797E1C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8BDFC5F" w14:textId="77777777" w:rsidR="00D81825" w:rsidRPr="003E65CF" w:rsidRDefault="00D81825" w:rsidP="009D43D8">
            <w:pPr>
              <w:pStyle w:val="EmptyCellLayoutStyle"/>
              <w:spacing w:after="0" w:line="240" w:lineRule="auto"/>
              <w:rPr>
                <w:rFonts w:ascii="Arial" w:hAnsi="Arial" w:cs="Arial"/>
              </w:rPr>
            </w:pPr>
          </w:p>
        </w:tc>
        <w:tc>
          <w:tcPr>
            <w:tcW w:w="149" w:type="dxa"/>
          </w:tcPr>
          <w:p w14:paraId="7B8770E5" w14:textId="77777777" w:rsidR="00D81825" w:rsidRPr="003E65CF" w:rsidRDefault="00D81825" w:rsidP="009D43D8">
            <w:pPr>
              <w:pStyle w:val="EmptyCellLayoutStyle"/>
              <w:spacing w:after="0" w:line="240" w:lineRule="auto"/>
              <w:rPr>
                <w:rFonts w:ascii="Arial" w:hAnsi="Arial" w:cs="Arial"/>
              </w:rPr>
            </w:pPr>
          </w:p>
        </w:tc>
      </w:tr>
    </w:tbl>
    <w:p w14:paraId="0BCC77DB" w14:textId="77777777" w:rsidR="00D81825" w:rsidRPr="003E65CF" w:rsidRDefault="00D81825" w:rsidP="00D81825">
      <w:pPr>
        <w:spacing w:after="0" w:line="240" w:lineRule="auto"/>
        <w:rPr>
          <w:rFonts w:cs="Arial"/>
        </w:rPr>
      </w:pPr>
    </w:p>
    <w:p w14:paraId="3E1EB146"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eliminazioni dalla cache al secondo</w:t>
      </w:r>
    </w:p>
    <w:p w14:paraId="3A83A46B"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frequenza delle eliminazioni dalla cache in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D46DCC5" w14:textId="77777777" w:rsidTr="009D43D8">
        <w:trPr>
          <w:trHeight w:val="54"/>
        </w:trPr>
        <w:tc>
          <w:tcPr>
            <w:tcW w:w="54" w:type="dxa"/>
          </w:tcPr>
          <w:p w14:paraId="67477C7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C7F4BD5" w14:textId="77777777" w:rsidR="00D81825" w:rsidRPr="003E65CF" w:rsidRDefault="00D81825" w:rsidP="009D43D8">
            <w:pPr>
              <w:pStyle w:val="EmptyCellLayoutStyle"/>
              <w:spacing w:after="0" w:line="240" w:lineRule="auto"/>
              <w:rPr>
                <w:rFonts w:ascii="Arial" w:hAnsi="Arial" w:cs="Arial"/>
              </w:rPr>
            </w:pPr>
          </w:p>
        </w:tc>
        <w:tc>
          <w:tcPr>
            <w:tcW w:w="149" w:type="dxa"/>
          </w:tcPr>
          <w:p w14:paraId="7A8CF95A" w14:textId="77777777" w:rsidR="00D81825" w:rsidRPr="003E65CF" w:rsidRDefault="00D81825" w:rsidP="009D43D8">
            <w:pPr>
              <w:pStyle w:val="EmptyCellLayoutStyle"/>
              <w:spacing w:after="0" w:line="240" w:lineRule="auto"/>
              <w:rPr>
                <w:rFonts w:ascii="Arial" w:hAnsi="Arial" w:cs="Arial"/>
              </w:rPr>
            </w:pPr>
          </w:p>
        </w:tc>
      </w:tr>
      <w:tr w:rsidR="00D81825" w:rsidRPr="003E65CF" w14:paraId="39F88BDF" w14:textId="77777777" w:rsidTr="009D43D8">
        <w:tc>
          <w:tcPr>
            <w:tcW w:w="54" w:type="dxa"/>
          </w:tcPr>
          <w:p w14:paraId="72903AC5"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57FDF2D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2B832A"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3B5CD"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2679D"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990A8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9DED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7F6C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28A4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46544F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F21A"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E92CF"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CDFE"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388B2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49532"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C7F99"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E1A8"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3A596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2F276"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C87FD"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9B6C5" w14:textId="77777777" w:rsidR="00D81825" w:rsidRPr="003E65CF" w:rsidRDefault="00D81825" w:rsidP="009D43D8">
                  <w:pPr>
                    <w:spacing w:after="0" w:line="240" w:lineRule="auto"/>
                    <w:rPr>
                      <w:rFonts w:cs="Arial"/>
                    </w:rPr>
                  </w:pPr>
                </w:p>
              </w:tc>
            </w:tr>
            <w:tr w:rsidR="00D81825" w:rsidRPr="003E65CF" w14:paraId="57E1BAB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7449D"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00477"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8235F"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9C40793" w14:textId="77777777" w:rsidR="00D81825" w:rsidRPr="003E65CF" w:rsidRDefault="00D81825" w:rsidP="009D43D8">
            <w:pPr>
              <w:spacing w:after="0" w:line="240" w:lineRule="auto"/>
              <w:rPr>
                <w:rFonts w:cs="Arial"/>
              </w:rPr>
            </w:pPr>
          </w:p>
        </w:tc>
        <w:tc>
          <w:tcPr>
            <w:tcW w:w="149" w:type="dxa"/>
          </w:tcPr>
          <w:p w14:paraId="40633BC3" w14:textId="77777777" w:rsidR="00D81825" w:rsidRPr="003E65CF" w:rsidRDefault="00D81825" w:rsidP="009D43D8">
            <w:pPr>
              <w:pStyle w:val="EmptyCellLayoutStyle"/>
              <w:spacing w:after="0" w:line="240" w:lineRule="auto"/>
              <w:rPr>
                <w:rFonts w:ascii="Arial" w:hAnsi="Arial" w:cs="Arial"/>
              </w:rPr>
            </w:pPr>
          </w:p>
        </w:tc>
      </w:tr>
      <w:tr w:rsidR="00D81825" w:rsidRPr="003E65CF" w14:paraId="529599EF" w14:textId="77777777" w:rsidTr="009D43D8">
        <w:trPr>
          <w:trHeight w:val="80"/>
        </w:trPr>
        <w:tc>
          <w:tcPr>
            <w:tcW w:w="54" w:type="dxa"/>
          </w:tcPr>
          <w:p w14:paraId="0F1AB04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DEA15A0" w14:textId="77777777" w:rsidR="00D81825" w:rsidRPr="003E65CF" w:rsidRDefault="00D81825" w:rsidP="009D43D8">
            <w:pPr>
              <w:pStyle w:val="EmptyCellLayoutStyle"/>
              <w:spacing w:after="0" w:line="240" w:lineRule="auto"/>
              <w:rPr>
                <w:rFonts w:ascii="Arial" w:hAnsi="Arial" w:cs="Arial"/>
              </w:rPr>
            </w:pPr>
          </w:p>
        </w:tc>
        <w:tc>
          <w:tcPr>
            <w:tcW w:w="149" w:type="dxa"/>
          </w:tcPr>
          <w:p w14:paraId="684C4F93" w14:textId="77777777" w:rsidR="00D81825" w:rsidRPr="003E65CF" w:rsidRDefault="00D81825" w:rsidP="009D43D8">
            <w:pPr>
              <w:pStyle w:val="EmptyCellLayoutStyle"/>
              <w:spacing w:after="0" w:line="240" w:lineRule="auto"/>
              <w:rPr>
                <w:rFonts w:ascii="Arial" w:hAnsi="Arial" w:cs="Arial"/>
              </w:rPr>
            </w:pPr>
          </w:p>
        </w:tc>
      </w:tr>
    </w:tbl>
    <w:p w14:paraId="503F565E" w14:textId="77777777" w:rsidR="00D81825" w:rsidRPr="003E65CF" w:rsidRDefault="00D81825" w:rsidP="00D81825">
      <w:pPr>
        <w:spacing w:after="0" w:line="240" w:lineRule="auto"/>
        <w:rPr>
          <w:rFonts w:cs="Arial"/>
        </w:rPr>
      </w:pPr>
    </w:p>
    <w:p w14:paraId="28E1273F"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inserimenti nella cache al secondo</w:t>
      </w:r>
    </w:p>
    <w:p w14:paraId="60AB6038"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frequenza degli inserimenti nella cache in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E9BCEA6" w14:textId="77777777" w:rsidTr="009D43D8">
        <w:trPr>
          <w:trHeight w:val="54"/>
        </w:trPr>
        <w:tc>
          <w:tcPr>
            <w:tcW w:w="54" w:type="dxa"/>
          </w:tcPr>
          <w:p w14:paraId="2997375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933974B" w14:textId="77777777" w:rsidR="00D81825" w:rsidRPr="003E65CF" w:rsidRDefault="00D81825" w:rsidP="009D43D8">
            <w:pPr>
              <w:pStyle w:val="EmptyCellLayoutStyle"/>
              <w:spacing w:after="0" w:line="240" w:lineRule="auto"/>
              <w:rPr>
                <w:rFonts w:ascii="Arial" w:hAnsi="Arial" w:cs="Arial"/>
              </w:rPr>
            </w:pPr>
          </w:p>
        </w:tc>
        <w:tc>
          <w:tcPr>
            <w:tcW w:w="149" w:type="dxa"/>
          </w:tcPr>
          <w:p w14:paraId="3B3FEE0A" w14:textId="77777777" w:rsidR="00D81825" w:rsidRPr="003E65CF" w:rsidRDefault="00D81825" w:rsidP="009D43D8">
            <w:pPr>
              <w:pStyle w:val="EmptyCellLayoutStyle"/>
              <w:spacing w:after="0" w:line="240" w:lineRule="auto"/>
              <w:rPr>
                <w:rFonts w:ascii="Arial" w:hAnsi="Arial" w:cs="Arial"/>
              </w:rPr>
            </w:pPr>
          </w:p>
        </w:tc>
      </w:tr>
      <w:tr w:rsidR="00D81825" w:rsidRPr="003E65CF" w14:paraId="3AC4666E" w14:textId="77777777" w:rsidTr="009D43D8">
        <w:tc>
          <w:tcPr>
            <w:tcW w:w="54" w:type="dxa"/>
          </w:tcPr>
          <w:p w14:paraId="5A53880D"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0D10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73B14"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25EBC"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B91E6D"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EE3B18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5595D"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21B2D"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977BE"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B5F7EC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E6B66"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AFC5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FC96F"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2C69BC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EFE1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BC5A"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78AEF"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C1696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503E1"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2C068"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C1E63" w14:textId="77777777" w:rsidR="00D81825" w:rsidRPr="003E65CF" w:rsidRDefault="00D81825" w:rsidP="009D43D8">
                  <w:pPr>
                    <w:spacing w:after="0" w:line="240" w:lineRule="auto"/>
                    <w:rPr>
                      <w:rFonts w:cs="Arial"/>
                    </w:rPr>
                  </w:pPr>
                </w:p>
              </w:tc>
            </w:tr>
            <w:tr w:rsidR="00D81825" w:rsidRPr="003E65CF" w14:paraId="36EEB2B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C30DD"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B531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EA9A3"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E4B523F" w14:textId="77777777" w:rsidR="00D81825" w:rsidRPr="003E65CF" w:rsidRDefault="00D81825" w:rsidP="009D43D8">
            <w:pPr>
              <w:spacing w:after="0" w:line="240" w:lineRule="auto"/>
              <w:rPr>
                <w:rFonts w:cs="Arial"/>
              </w:rPr>
            </w:pPr>
          </w:p>
        </w:tc>
        <w:tc>
          <w:tcPr>
            <w:tcW w:w="149" w:type="dxa"/>
          </w:tcPr>
          <w:p w14:paraId="2A9F426F" w14:textId="77777777" w:rsidR="00D81825" w:rsidRPr="003E65CF" w:rsidRDefault="00D81825" w:rsidP="009D43D8">
            <w:pPr>
              <w:pStyle w:val="EmptyCellLayoutStyle"/>
              <w:spacing w:after="0" w:line="240" w:lineRule="auto"/>
              <w:rPr>
                <w:rFonts w:ascii="Arial" w:hAnsi="Arial" w:cs="Arial"/>
              </w:rPr>
            </w:pPr>
          </w:p>
        </w:tc>
      </w:tr>
      <w:tr w:rsidR="00D81825" w:rsidRPr="003E65CF" w14:paraId="00930181" w14:textId="77777777" w:rsidTr="009D43D8">
        <w:trPr>
          <w:trHeight w:val="80"/>
        </w:trPr>
        <w:tc>
          <w:tcPr>
            <w:tcW w:w="54" w:type="dxa"/>
          </w:tcPr>
          <w:p w14:paraId="1B9A561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AE578D1" w14:textId="77777777" w:rsidR="00D81825" w:rsidRPr="003E65CF" w:rsidRDefault="00D81825" w:rsidP="009D43D8">
            <w:pPr>
              <w:pStyle w:val="EmptyCellLayoutStyle"/>
              <w:spacing w:after="0" w:line="240" w:lineRule="auto"/>
              <w:rPr>
                <w:rFonts w:ascii="Arial" w:hAnsi="Arial" w:cs="Arial"/>
              </w:rPr>
            </w:pPr>
          </w:p>
        </w:tc>
        <w:tc>
          <w:tcPr>
            <w:tcW w:w="149" w:type="dxa"/>
          </w:tcPr>
          <w:p w14:paraId="20588FD7" w14:textId="77777777" w:rsidR="00D81825" w:rsidRPr="003E65CF" w:rsidRDefault="00D81825" w:rsidP="009D43D8">
            <w:pPr>
              <w:pStyle w:val="EmptyCellLayoutStyle"/>
              <w:spacing w:after="0" w:line="240" w:lineRule="auto"/>
              <w:rPr>
                <w:rFonts w:ascii="Arial" w:hAnsi="Arial" w:cs="Arial"/>
              </w:rPr>
            </w:pPr>
          </w:p>
        </w:tc>
      </w:tr>
    </w:tbl>
    <w:p w14:paraId="22AD4F89" w14:textId="77777777" w:rsidR="00D81825" w:rsidRPr="003E65CF" w:rsidRDefault="00D81825" w:rsidP="00D81825">
      <w:pPr>
        <w:spacing w:after="0" w:line="240" w:lineRule="auto"/>
        <w:rPr>
          <w:rFonts w:cs="Arial"/>
        </w:rPr>
      </w:pPr>
    </w:p>
    <w:p w14:paraId="6DD111E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lastRenderedPageBreak/>
        <w:t>SSAS 2016: utilizzo della CPU (%)</w:t>
      </w:r>
    </w:p>
    <w:p w14:paraId="08A90681"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percentuale di utilizzo di CPU da parte dell'istanza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DCC7C0A" w14:textId="77777777" w:rsidTr="009D43D8">
        <w:trPr>
          <w:trHeight w:val="54"/>
        </w:trPr>
        <w:tc>
          <w:tcPr>
            <w:tcW w:w="54" w:type="dxa"/>
          </w:tcPr>
          <w:p w14:paraId="576B3F7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86F2980" w14:textId="77777777" w:rsidR="00D81825" w:rsidRPr="003E65CF" w:rsidRDefault="00D81825" w:rsidP="009D43D8">
            <w:pPr>
              <w:pStyle w:val="EmptyCellLayoutStyle"/>
              <w:spacing w:after="0" w:line="240" w:lineRule="auto"/>
              <w:rPr>
                <w:rFonts w:ascii="Arial" w:hAnsi="Arial" w:cs="Arial"/>
              </w:rPr>
            </w:pPr>
          </w:p>
        </w:tc>
        <w:tc>
          <w:tcPr>
            <w:tcW w:w="149" w:type="dxa"/>
          </w:tcPr>
          <w:p w14:paraId="6B97E8D7" w14:textId="77777777" w:rsidR="00D81825" w:rsidRPr="003E65CF" w:rsidRDefault="00D81825" w:rsidP="009D43D8">
            <w:pPr>
              <w:pStyle w:val="EmptyCellLayoutStyle"/>
              <w:spacing w:after="0" w:line="240" w:lineRule="auto"/>
              <w:rPr>
                <w:rFonts w:ascii="Arial" w:hAnsi="Arial" w:cs="Arial"/>
              </w:rPr>
            </w:pPr>
          </w:p>
        </w:tc>
      </w:tr>
      <w:tr w:rsidR="00D81825" w:rsidRPr="003E65CF" w14:paraId="6F78D261" w14:textId="77777777" w:rsidTr="009D43D8">
        <w:tc>
          <w:tcPr>
            <w:tcW w:w="54" w:type="dxa"/>
          </w:tcPr>
          <w:p w14:paraId="68BF4FE4"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5178B3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8C9E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56D5D"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18492"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E4D8E1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47CF9"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B2BA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6A5A6"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3D7F61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02E4C"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CC08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1AC64"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62265C4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B222"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ACAD"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63905"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DE58B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F7D3D"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7EC1"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F73AD" w14:textId="77777777" w:rsidR="00D81825" w:rsidRPr="003E65CF" w:rsidRDefault="00D81825" w:rsidP="009D43D8">
                  <w:pPr>
                    <w:spacing w:after="0" w:line="240" w:lineRule="auto"/>
                    <w:rPr>
                      <w:rFonts w:cs="Arial"/>
                    </w:rPr>
                  </w:pPr>
                </w:p>
              </w:tc>
            </w:tr>
            <w:tr w:rsidR="00D81825" w:rsidRPr="003E65CF" w14:paraId="4803083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A8EE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E815AB"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942959"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375EC108" w14:textId="77777777" w:rsidR="00D81825" w:rsidRPr="003E65CF" w:rsidRDefault="00D81825" w:rsidP="009D43D8">
            <w:pPr>
              <w:spacing w:after="0" w:line="240" w:lineRule="auto"/>
              <w:rPr>
                <w:rFonts w:cs="Arial"/>
              </w:rPr>
            </w:pPr>
          </w:p>
        </w:tc>
        <w:tc>
          <w:tcPr>
            <w:tcW w:w="149" w:type="dxa"/>
          </w:tcPr>
          <w:p w14:paraId="49201956" w14:textId="77777777" w:rsidR="00D81825" w:rsidRPr="003E65CF" w:rsidRDefault="00D81825" w:rsidP="009D43D8">
            <w:pPr>
              <w:pStyle w:val="EmptyCellLayoutStyle"/>
              <w:spacing w:after="0" w:line="240" w:lineRule="auto"/>
              <w:rPr>
                <w:rFonts w:ascii="Arial" w:hAnsi="Arial" w:cs="Arial"/>
              </w:rPr>
            </w:pPr>
          </w:p>
        </w:tc>
      </w:tr>
      <w:tr w:rsidR="00D81825" w:rsidRPr="003E65CF" w14:paraId="7AAE763F" w14:textId="77777777" w:rsidTr="009D43D8">
        <w:trPr>
          <w:trHeight w:val="80"/>
        </w:trPr>
        <w:tc>
          <w:tcPr>
            <w:tcW w:w="54" w:type="dxa"/>
          </w:tcPr>
          <w:p w14:paraId="092BC0C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E8FA812" w14:textId="77777777" w:rsidR="00D81825" w:rsidRPr="003E65CF" w:rsidRDefault="00D81825" w:rsidP="009D43D8">
            <w:pPr>
              <w:pStyle w:val="EmptyCellLayoutStyle"/>
              <w:spacing w:after="0" w:line="240" w:lineRule="auto"/>
              <w:rPr>
                <w:rFonts w:ascii="Arial" w:hAnsi="Arial" w:cs="Arial"/>
              </w:rPr>
            </w:pPr>
          </w:p>
        </w:tc>
        <w:tc>
          <w:tcPr>
            <w:tcW w:w="149" w:type="dxa"/>
          </w:tcPr>
          <w:p w14:paraId="182FBE91" w14:textId="77777777" w:rsidR="00D81825" w:rsidRPr="003E65CF" w:rsidRDefault="00D81825" w:rsidP="009D43D8">
            <w:pPr>
              <w:pStyle w:val="EmptyCellLayoutStyle"/>
              <w:spacing w:after="0" w:line="240" w:lineRule="auto"/>
              <w:rPr>
                <w:rFonts w:ascii="Arial" w:hAnsi="Arial" w:cs="Arial"/>
              </w:rPr>
            </w:pPr>
          </w:p>
        </w:tc>
      </w:tr>
    </w:tbl>
    <w:p w14:paraId="11FB4A39" w14:textId="77777777" w:rsidR="00D81825" w:rsidRPr="003E65CF" w:rsidRDefault="00D81825" w:rsidP="00D81825">
      <w:pPr>
        <w:spacing w:after="0" w:line="240" w:lineRule="auto"/>
        <w:rPr>
          <w:rFonts w:cs="Arial"/>
        </w:rPr>
      </w:pPr>
    </w:p>
    <w:p w14:paraId="705B1F95"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lunghezza coda processi nel pool di query</w:t>
      </w:r>
    </w:p>
    <w:p w14:paraId="72D77DC7"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lunghezza della coda processi nel pool di query.</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4DFA378F" w14:textId="77777777" w:rsidTr="009D43D8">
        <w:trPr>
          <w:trHeight w:val="54"/>
        </w:trPr>
        <w:tc>
          <w:tcPr>
            <w:tcW w:w="54" w:type="dxa"/>
          </w:tcPr>
          <w:p w14:paraId="500135C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979D2B6" w14:textId="77777777" w:rsidR="00D81825" w:rsidRPr="003E65CF" w:rsidRDefault="00D81825" w:rsidP="009D43D8">
            <w:pPr>
              <w:pStyle w:val="EmptyCellLayoutStyle"/>
              <w:spacing w:after="0" w:line="240" w:lineRule="auto"/>
              <w:rPr>
                <w:rFonts w:ascii="Arial" w:hAnsi="Arial" w:cs="Arial"/>
              </w:rPr>
            </w:pPr>
          </w:p>
        </w:tc>
        <w:tc>
          <w:tcPr>
            <w:tcW w:w="149" w:type="dxa"/>
          </w:tcPr>
          <w:p w14:paraId="319576C5" w14:textId="77777777" w:rsidR="00D81825" w:rsidRPr="003E65CF" w:rsidRDefault="00D81825" w:rsidP="009D43D8">
            <w:pPr>
              <w:pStyle w:val="EmptyCellLayoutStyle"/>
              <w:spacing w:after="0" w:line="240" w:lineRule="auto"/>
              <w:rPr>
                <w:rFonts w:ascii="Arial" w:hAnsi="Arial" w:cs="Arial"/>
              </w:rPr>
            </w:pPr>
          </w:p>
        </w:tc>
      </w:tr>
      <w:tr w:rsidR="00D81825" w:rsidRPr="003E65CF" w14:paraId="20B486CF" w14:textId="77777777" w:rsidTr="009D43D8">
        <w:tc>
          <w:tcPr>
            <w:tcW w:w="54" w:type="dxa"/>
          </w:tcPr>
          <w:p w14:paraId="13325A8B"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68A6CB9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84810"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13ED1"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53A9D3"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243C3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FB5A"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39EEF"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51E9A"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492AE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F3E3"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20E8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41A53"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B6B8C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D6839"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38FD"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AF310"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189AA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8776"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7475"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AE5B" w14:textId="77777777" w:rsidR="00D81825" w:rsidRPr="003E65CF" w:rsidRDefault="00D81825" w:rsidP="009D43D8">
                  <w:pPr>
                    <w:spacing w:after="0" w:line="240" w:lineRule="auto"/>
                    <w:rPr>
                      <w:rFonts w:cs="Arial"/>
                    </w:rPr>
                  </w:pPr>
                </w:p>
              </w:tc>
            </w:tr>
            <w:tr w:rsidR="00D81825" w:rsidRPr="003E65CF" w14:paraId="6F5D5B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64C174"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E517C"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8F3C9"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6B9ABC39" w14:textId="77777777" w:rsidR="00D81825" w:rsidRPr="003E65CF" w:rsidRDefault="00D81825" w:rsidP="009D43D8">
            <w:pPr>
              <w:spacing w:after="0" w:line="240" w:lineRule="auto"/>
              <w:rPr>
                <w:rFonts w:cs="Arial"/>
              </w:rPr>
            </w:pPr>
          </w:p>
        </w:tc>
        <w:tc>
          <w:tcPr>
            <w:tcW w:w="149" w:type="dxa"/>
          </w:tcPr>
          <w:p w14:paraId="2A33CFB8" w14:textId="77777777" w:rsidR="00D81825" w:rsidRPr="003E65CF" w:rsidRDefault="00D81825" w:rsidP="009D43D8">
            <w:pPr>
              <w:pStyle w:val="EmptyCellLayoutStyle"/>
              <w:spacing w:after="0" w:line="240" w:lineRule="auto"/>
              <w:rPr>
                <w:rFonts w:ascii="Arial" w:hAnsi="Arial" w:cs="Arial"/>
              </w:rPr>
            </w:pPr>
          </w:p>
        </w:tc>
      </w:tr>
      <w:tr w:rsidR="00D81825" w:rsidRPr="003E65CF" w14:paraId="1CD2C711" w14:textId="77777777" w:rsidTr="009D43D8">
        <w:trPr>
          <w:trHeight w:val="80"/>
        </w:trPr>
        <w:tc>
          <w:tcPr>
            <w:tcW w:w="54" w:type="dxa"/>
          </w:tcPr>
          <w:p w14:paraId="48A4792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8C9CC93" w14:textId="77777777" w:rsidR="00D81825" w:rsidRPr="003E65CF" w:rsidRDefault="00D81825" w:rsidP="009D43D8">
            <w:pPr>
              <w:pStyle w:val="EmptyCellLayoutStyle"/>
              <w:spacing w:after="0" w:line="240" w:lineRule="auto"/>
              <w:rPr>
                <w:rFonts w:ascii="Arial" w:hAnsi="Arial" w:cs="Arial"/>
              </w:rPr>
            </w:pPr>
          </w:p>
        </w:tc>
        <w:tc>
          <w:tcPr>
            <w:tcW w:w="149" w:type="dxa"/>
          </w:tcPr>
          <w:p w14:paraId="20BA0EB4" w14:textId="77777777" w:rsidR="00D81825" w:rsidRPr="003E65CF" w:rsidRDefault="00D81825" w:rsidP="009D43D8">
            <w:pPr>
              <w:pStyle w:val="EmptyCellLayoutStyle"/>
              <w:spacing w:after="0" w:line="240" w:lineRule="auto"/>
              <w:rPr>
                <w:rFonts w:ascii="Arial" w:hAnsi="Arial" w:cs="Arial"/>
              </w:rPr>
            </w:pPr>
          </w:p>
        </w:tc>
      </w:tr>
    </w:tbl>
    <w:p w14:paraId="5D2B8914" w14:textId="77777777" w:rsidR="00D81825" w:rsidRPr="003E65CF" w:rsidRDefault="00D81825" w:rsidP="00D81825">
      <w:pPr>
        <w:spacing w:after="0" w:line="240" w:lineRule="auto"/>
        <w:rPr>
          <w:rFonts w:cs="Arial"/>
        </w:rPr>
      </w:pPr>
    </w:p>
    <w:p w14:paraId="6A369D0E"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totali dell'unità (GB)</w:t>
      </w:r>
    </w:p>
    <w:p w14:paraId="4C34054A"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dell'unità in cui si trova la cartella di archiviazione predefinita (directory dati)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9CA9651" w14:textId="77777777" w:rsidTr="009D43D8">
        <w:trPr>
          <w:trHeight w:val="54"/>
        </w:trPr>
        <w:tc>
          <w:tcPr>
            <w:tcW w:w="54" w:type="dxa"/>
          </w:tcPr>
          <w:p w14:paraId="02BBD49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AD80749" w14:textId="77777777" w:rsidR="00D81825" w:rsidRPr="003E65CF" w:rsidRDefault="00D81825" w:rsidP="009D43D8">
            <w:pPr>
              <w:pStyle w:val="EmptyCellLayoutStyle"/>
              <w:spacing w:after="0" w:line="240" w:lineRule="auto"/>
              <w:rPr>
                <w:rFonts w:ascii="Arial" w:hAnsi="Arial" w:cs="Arial"/>
              </w:rPr>
            </w:pPr>
          </w:p>
        </w:tc>
        <w:tc>
          <w:tcPr>
            <w:tcW w:w="149" w:type="dxa"/>
          </w:tcPr>
          <w:p w14:paraId="4C9C7894" w14:textId="77777777" w:rsidR="00D81825" w:rsidRPr="003E65CF" w:rsidRDefault="00D81825" w:rsidP="009D43D8">
            <w:pPr>
              <w:pStyle w:val="EmptyCellLayoutStyle"/>
              <w:spacing w:after="0" w:line="240" w:lineRule="auto"/>
              <w:rPr>
                <w:rFonts w:ascii="Arial" w:hAnsi="Arial" w:cs="Arial"/>
              </w:rPr>
            </w:pPr>
          </w:p>
        </w:tc>
      </w:tr>
      <w:tr w:rsidR="00D81825" w:rsidRPr="003E65CF" w14:paraId="79FEFD70" w14:textId="77777777" w:rsidTr="009D43D8">
        <w:tc>
          <w:tcPr>
            <w:tcW w:w="54" w:type="dxa"/>
          </w:tcPr>
          <w:p w14:paraId="5BF55F04"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FF9231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B022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9D987C"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EFA77C"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19444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47B3B"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57A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79DFA"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6918FD5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7C5A6"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526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46F92"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E243D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AFEFD"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525B2"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0C30"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3488F59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547FC"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75116"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E77DB" w14:textId="77777777" w:rsidR="00D81825" w:rsidRPr="003E65CF" w:rsidRDefault="00D81825" w:rsidP="009D43D8">
                  <w:pPr>
                    <w:spacing w:after="0" w:line="240" w:lineRule="auto"/>
                    <w:rPr>
                      <w:rFonts w:cs="Arial"/>
                    </w:rPr>
                  </w:pPr>
                </w:p>
              </w:tc>
            </w:tr>
            <w:tr w:rsidR="00D81825" w:rsidRPr="003E65CF" w14:paraId="6A1639F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432E7A"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5AB8C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F04C2"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1BA174F" w14:textId="77777777" w:rsidR="00D81825" w:rsidRPr="003E65CF" w:rsidRDefault="00D81825" w:rsidP="009D43D8">
            <w:pPr>
              <w:spacing w:after="0" w:line="240" w:lineRule="auto"/>
              <w:rPr>
                <w:rFonts w:cs="Arial"/>
              </w:rPr>
            </w:pPr>
          </w:p>
        </w:tc>
        <w:tc>
          <w:tcPr>
            <w:tcW w:w="149" w:type="dxa"/>
          </w:tcPr>
          <w:p w14:paraId="0B1D3175" w14:textId="77777777" w:rsidR="00D81825" w:rsidRPr="003E65CF" w:rsidRDefault="00D81825" w:rsidP="009D43D8">
            <w:pPr>
              <w:pStyle w:val="EmptyCellLayoutStyle"/>
              <w:spacing w:after="0" w:line="240" w:lineRule="auto"/>
              <w:rPr>
                <w:rFonts w:ascii="Arial" w:hAnsi="Arial" w:cs="Arial"/>
              </w:rPr>
            </w:pPr>
          </w:p>
        </w:tc>
      </w:tr>
      <w:tr w:rsidR="00D81825" w:rsidRPr="003E65CF" w14:paraId="7E4611C9" w14:textId="77777777" w:rsidTr="009D43D8">
        <w:trPr>
          <w:trHeight w:val="80"/>
        </w:trPr>
        <w:tc>
          <w:tcPr>
            <w:tcW w:w="54" w:type="dxa"/>
          </w:tcPr>
          <w:p w14:paraId="464DAAC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C9D35CA" w14:textId="77777777" w:rsidR="00D81825" w:rsidRPr="003E65CF" w:rsidRDefault="00D81825" w:rsidP="009D43D8">
            <w:pPr>
              <w:pStyle w:val="EmptyCellLayoutStyle"/>
              <w:spacing w:after="0" w:line="240" w:lineRule="auto"/>
              <w:rPr>
                <w:rFonts w:ascii="Arial" w:hAnsi="Arial" w:cs="Arial"/>
              </w:rPr>
            </w:pPr>
          </w:p>
        </w:tc>
        <w:tc>
          <w:tcPr>
            <w:tcW w:w="149" w:type="dxa"/>
          </w:tcPr>
          <w:p w14:paraId="26254147" w14:textId="77777777" w:rsidR="00D81825" w:rsidRPr="003E65CF" w:rsidRDefault="00D81825" w:rsidP="009D43D8">
            <w:pPr>
              <w:pStyle w:val="EmptyCellLayoutStyle"/>
              <w:spacing w:after="0" w:line="240" w:lineRule="auto"/>
              <w:rPr>
                <w:rFonts w:ascii="Arial" w:hAnsi="Arial" w:cs="Arial"/>
              </w:rPr>
            </w:pPr>
          </w:p>
        </w:tc>
      </w:tr>
    </w:tbl>
    <w:p w14:paraId="612559C8" w14:textId="77777777" w:rsidR="00D81825" w:rsidRPr="003E65CF" w:rsidRDefault="00D81825" w:rsidP="00D81825">
      <w:pPr>
        <w:spacing w:after="0" w:line="240" w:lineRule="auto"/>
        <w:rPr>
          <w:rFonts w:cs="Arial"/>
        </w:rPr>
      </w:pPr>
    </w:p>
    <w:p w14:paraId="70F240F8"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usato nell'unità (GB)</w:t>
      </w:r>
    </w:p>
    <w:p w14:paraId="18B358D7"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totale di spazio usato sul disco in cui si trova la directory dati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847462E" w14:textId="77777777" w:rsidTr="009D43D8">
        <w:trPr>
          <w:trHeight w:val="54"/>
        </w:trPr>
        <w:tc>
          <w:tcPr>
            <w:tcW w:w="54" w:type="dxa"/>
          </w:tcPr>
          <w:p w14:paraId="3363F59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CD07DC4" w14:textId="77777777" w:rsidR="00D81825" w:rsidRPr="003E65CF" w:rsidRDefault="00D81825" w:rsidP="009D43D8">
            <w:pPr>
              <w:pStyle w:val="EmptyCellLayoutStyle"/>
              <w:spacing w:after="0" w:line="240" w:lineRule="auto"/>
              <w:rPr>
                <w:rFonts w:ascii="Arial" w:hAnsi="Arial" w:cs="Arial"/>
              </w:rPr>
            </w:pPr>
          </w:p>
        </w:tc>
        <w:tc>
          <w:tcPr>
            <w:tcW w:w="149" w:type="dxa"/>
          </w:tcPr>
          <w:p w14:paraId="057583A0" w14:textId="77777777" w:rsidR="00D81825" w:rsidRPr="003E65CF" w:rsidRDefault="00D81825" w:rsidP="009D43D8">
            <w:pPr>
              <w:pStyle w:val="EmptyCellLayoutStyle"/>
              <w:spacing w:after="0" w:line="240" w:lineRule="auto"/>
              <w:rPr>
                <w:rFonts w:ascii="Arial" w:hAnsi="Arial" w:cs="Arial"/>
              </w:rPr>
            </w:pPr>
          </w:p>
        </w:tc>
      </w:tr>
      <w:tr w:rsidR="00D81825" w:rsidRPr="003E65CF" w14:paraId="0F4F0B41" w14:textId="77777777" w:rsidTr="009D43D8">
        <w:tc>
          <w:tcPr>
            <w:tcW w:w="54" w:type="dxa"/>
          </w:tcPr>
          <w:p w14:paraId="315BF6E7"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08C70C9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1BCB7E"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A76DE"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EF12C"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ACC09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9E87"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D836D"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7B30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1561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2E920"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6774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A7BA4"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41AAE9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86B1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061B7"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1760F"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33CA7DA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FB9C"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684F"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19A55" w14:textId="77777777" w:rsidR="00D81825" w:rsidRPr="003E65CF" w:rsidRDefault="00D81825" w:rsidP="009D43D8">
                  <w:pPr>
                    <w:spacing w:after="0" w:line="240" w:lineRule="auto"/>
                    <w:rPr>
                      <w:rFonts w:cs="Arial"/>
                    </w:rPr>
                  </w:pPr>
                </w:p>
              </w:tc>
            </w:tr>
            <w:tr w:rsidR="00D81825" w:rsidRPr="003E65CF" w14:paraId="43B6522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25FA7"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5C8586"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7B4942"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47B6316" w14:textId="77777777" w:rsidR="00D81825" w:rsidRPr="003E65CF" w:rsidRDefault="00D81825" w:rsidP="009D43D8">
            <w:pPr>
              <w:spacing w:after="0" w:line="240" w:lineRule="auto"/>
              <w:rPr>
                <w:rFonts w:cs="Arial"/>
              </w:rPr>
            </w:pPr>
          </w:p>
        </w:tc>
        <w:tc>
          <w:tcPr>
            <w:tcW w:w="149" w:type="dxa"/>
          </w:tcPr>
          <w:p w14:paraId="4C951B8F" w14:textId="77777777" w:rsidR="00D81825" w:rsidRPr="003E65CF" w:rsidRDefault="00D81825" w:rsidP="009D43D8">
            <w:pPr>
              <w:pStyle w:val="EmptyCellLayoutStyle"/>
              <w:spacing w:after="0" w:line="240" w:lineRule="auto"/>
              <w:rPr>
                <w:rFonts w:ascii="Arial" w:hAnsi="Arial" w:cs="Arial"/>
              </w:rPr>
            </w:pPr>
          </w:p>
        </w:tc>
      </w:tr>
      <w:tr w:rsidR="00D81825" w:rsidRPr="003E65CF" w14:paraId="238FA0CA" w14:textId="77777777" w:rsidTr="009D43D8">
        <w:trPr>
          <w:trHeight w:val="80"/>
        </w:trPr>
        <w:tc>
          <w:tcPr>
            <w:tcW w:w="54" w:type="dxa"/>
          </w:tcPr>
          <w:p w14:paraId="666F68F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B1AE050" w14:textId="77777777" w:rsidR="00D81825" w:rsidRPr="003E65CF" w:rsidRDefault="00D81825" w:rsidP="009D43D8">
            <w:pPr>
              <w:pStyle w:val="EmptyCellLayoutStyle"/>
              <w:spacing w:after="0" w:line="240" w:lineRule="auto"/>
              <w:rPr>
                <w:rFonts w:ascii="Arial" w:hAnsi="Arial" w:cs="Arial"/>
              </w:rPr>
            </w:pPr>
          </w:p>
        </w:tc>
        <w:tc>
          <w:tcPr>
            <w:tcW w:w="149" w:type="dxa"/>
          </w:tcPr>
          <w:p w14:paraId="311C3E52" w14:textId="77777777" w:rsidR="00D81825" w:rsidRPr="003E65CF" w:rsidRDefault="00D81825" w:rsidP="009D43D8">
            <w:pPr>
              <w:pStyle w:val="EmptyCellLayoutStyle"/>
              <w:spacing w:after="0" w:line="240" w:lineRule="auto"/>
              <w:rPr>
                <w:rFonts w:ascii="Arial" w:hAnsi="Arial" w:cs="Arial"/>
              </w:rPr>
            </w:pPr>
          </w:p>
        </w:tc>
      </w:tr>
    </w:tbl>
    <w:p w14:paraId="5818266B" w14:textId="77777777" w:rsidR="00D81825" w:rsidRPr="003E65CF" w:rsidRDefault="00D81825" w:rsidP="00D81825">
      <w:pPr>
        <w:spacing w:after="0" w:line="240" w:lineRule="auto"/>
        <w:rPr>
          <w:rFonts w:cs="Arial"/>
        </w:rPr>
      </w:pPr>
    </w:p>
    <w:p w14:paraId="3186CA30"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utilizzo di memoria nel server (%)</w:t>
      </w:r>
    </w:p>
    <w:p w14:paraId="1B075BD2"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l'utilizzo di memoria totale in percentuale nel server in cui si trova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A5811B0" w14:textId="77777777" w:rsidTr="009D43D8">
        <w:trPr>
          <w:trHeight w:val="54"/>
        </w:trPr>
        <w:tc>
          <w:tcPr>
            <w:tcW w:w="54" w:type="dxa"/>
          </w:tcPr>
          <w:p w14:paraId="045A4C9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7396419" w14:textId="77777777" w:rsidR="00D81825" w:rsidRPr="003E65CF" w:rsidRDefault="00D81825" w:rsidP="009D43D8">
            <w:pPr>
              <w:pStyle w:val="EmptyCellLayoutStyle"/>
              <w:spacing w:after="0" w:line="240" w:lineRule="auto"/>
              <w:rPr>
                <w:rFonts w:ascii="Arial" w:hAnsi="Arial" w:cs="Arial"/>
              </w:rPr>
            </w:pPr>
          </w:p>
        </w:tc>
        <w:tc>
          <w:tcPr>
            <w:tcW w:w="149" w:type="dxa"/>
          </w:tcPr>
          <w:p w14:paraId="0FC1D6BF" w14:textId="77777777" w:rsidR="00D81825" w:rsidRPr="003E65CF" w:rsidRDefault="00D81825" w:rsidP="009D43D8">
            <w:pPr>
              <w:pStyle w:val="EmptyCellLayoutStyle"/>
              <w:spacing w:after="0" w:line="240" w:lineRule="auto"/>
              <w:rPr>
                <w:rFonts w:ascii="Arial" w:hAnsi="Arial" w:cs="Arial"/>
              </w:rPr>
            </w:pPr>
          </w:p>
        </w:tc>
      </w:tr>
      <w:tr w:rsidR="00D81825" w:rsidRPr="003E65CF" w14:paraId="457A0416" w14:textId="77777777" w:rsidTr="009D43D8">
        <w:tc>
          <w:tcPr>
            <w:tcW w:w="54" w:type="dxa"/>
          </w:tcPr>
          <w:p w14:paraId="3FAB5E89"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CE0BD9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6803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0AA26"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C3F2F"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3D571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57F86"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A30B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AB743"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31A15B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773996"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928C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F1D3B"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EAA92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7678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56F1"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6334B"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6D9813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B773"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5A0E0"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99302" w14:textId="77777777" w:rsidR="00D81825" w:rsidRPr="003E65CF" w:rsidRDefault="00D81825" w:rsidP="009D43D8">
                  <w:pPr>
                    <w:spacing w:after="0" w:line="240" w:lineRule="auto"/>
                    <w:rPr>
                      <w:rFonts w:cs="Arial"/>
                    </w:rPr>
                  </w:pPr>
                </w:p>
              </w:tc>
            </w:tr>
            <w:tr w:rsidR="00D81825" w:rsidRPr="003E65CF" w14:paraId="2CDB74A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3E7AB1"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F580C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995FA"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A172CE4" w14:textId="77777777" w:rsidR="00D81825" w:rsidRPr="003E65CF" w:rsidRDefault="00D81825" w:rsidP="009D43D8">
            <w:pPr>
              <w:spacing w:after="0" w:line="240" w:lineRule="auto"/>
              <w:rPr>
                <w:rFonts w:cs="Arial"/>
              </w:rPr>
            </w:pPr>
          </w:p>
        </w:tc>
        <w:tc>
          <w:tcPr>
            <w:tcW w:w="149" w:type="dxa"/>
          </w:tcPr>
          <w:p w14:paraId="66221B31" w14:textId="77777777" w:rsidR="00D81825" w:rsidRPr="003E65CF" w:rsidRDefault="00D81825" w:rsidP="009D43D8">
            <w:pPr>
              <w:pStyle w:val="EmptyCellLayoutStyle"/>
              <w:spacing w:after="0" w:line="240" w:lineRule="auto"/>
              <w:rPr>
                <w:rFonts w:ascii="Arial" w:hAnsi="Arial" w:cs="Arial"/>
              </w:rPr>
            </w:pPr>
          </w:p>
        </w:tc>
      </w:tr>
      <w:tr w:rsidR="00D81825" w:rsidRPr="003E65CF" w14:paraId="669A6381" w14:textId="77777777" w:rsidTr="009D43D8">
        <w:trPr>
          <w:trHeight w:val="80"/>
        </w:trPr>
        <w:tc>
          <w:tcPr>
            <w:tcW w:w="54" w:type="dxa"/>
          </w:tcPr>
          <w:p w14:paraId="74FB9F4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41B289B" w14:textId="77777777" w:rsidR="00D81825" w:rsidRPr="003E65CF" w:rsidRDefault="00D81825" w:rsidP="009D43D8">
            <w:pPr>
              <w:pStyle w:val="EmptyCellLayoutStyle"/>
              <w:spacing w:after="0" w:line="240" w:lineRule="auto"/>
              <w:rPr>
                <w:rFonts w:ascii="Arial" w:hAnsi="Arial" w:cs="Arial"/>
              </w:rPr>
            </w:pPr>
          </w:p>
        </w:tc>
        <w:tc>
          <w:tcPr>
            <w:tcW w:w="149" w:type="dxa"/>
          </w:tcPr>
          <w:p w14:paraId="50F1C834" w14:textId="77777777" w:rsidR="00D81825" w:rsidRPr="003E65CF" w:rsidRDefault="00D81825" w:rsidP="009D43D8">
            <w:pPr>
              <w:pStyle w:val="EmptyCellLayoutStyle"/>
              <w:spacing w:after="0" w:line="240" w:lineRule="auto"/>
              <w:rPr>
                <w:rFonts w:ascii="Arial" w:hAnsi="Arial" w:cs="Arial"/>
              </w:rPr>
            </w:pPr>
          </w:p>
        </w:tc>
      </w:tr>
    </w:tbl>
    <w:p w14:paraId="4BE84C4A" w14:textId="77777777" w:rsidR="00D81825" w:rsidRPr="003E65CF" w:rsidRDefault="00D81825" w:rsidP="00D81825">
      <w:pPr>
        <w:spacing w:after="0" w:line="240" w:lineRule="auto"/>
        <w:rPr>
          <w:rFonts w:cs="Arial"/>
        </w:rPr>
      </w:pPr>
    </w:p>
    <w:p w14:paraId="29C39976"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della cartella di archiviazione predefinita (GB)</w:t>
      </w:r>
    </w:p>
    <w:p w14:paraId="4FE310E5"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della cartella di archiviazione predefinita (directory dati) per l'istanza di SSAS, calcolate come somma delle dimensioni stimate dei database e delle partizioni che si trovano nella directory dati.</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5563865E" w14:textId="77777777" w:rsidTr="009D43D8">
        <w:trPr>
          <w:trHeight w:val="54"/>
        </w:trPr>
        <w:tc>
          <w:tcPr>
            <w:tcW w:w="54" w:type="dxa"/>
          </w:tcPr>
          <w:p w14:paraId="550BF08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617C5AF" w14:textId="77777777" w:rsidR="00D81825" w:rsidRPr="003E65CF" w:rsidRDefault="00D81825" w:rsidP="009D43D8">
            <w:pPr>
              <w:pStyle w:val="EmptyCellLayoutStyle"/>
              <w:spacing w:after="0" w:line="240" w:lineRule="auto"/>
              <w:rPr>
                <w:rFonts w:ascii="Arial" w:hAnsi="Arial" w:cs="Arial"/>
              </w:rPr>
            </w:pPr>
          </w:p>
        </w:tc>
        <w:tc>
          <w:tcPr>
            <w:tcW w:w="149" w:type="dxa"/>
          </w:tcPr>
          <w:p w14:paraId="1907A577" w14:textId="77777777" w:rsidR="00D81825" w:rsidRPr="003E65CF" w:rsidRDefault="00D81825" w:rsidP="009D43D8">
            <w:pPr>
              <w:pStyle w:val="EmptyCellLayoutStyle"/>
              <w:spacing w:after="0" w:line="240" w:lineRule="auto"/>
              <w:rPr>
                <w:rFonts w:ascii="Arial" w:hAnsi="Arial" w:cs="Arial"/>
              </w:rPr>
            </w:pPr>
          </w:p>
        </w:tc>
      </w:tr>
      <w:tr w:rsidR="00D81825" w:rsidRPr="003E65CF" w14:paraId="235BA14B" w14:textId="77777777" w:rsidTr="009D43D8">
        <w:tc>
          <w:tcPr>
            <w:tcW w:w="54" w:type="dxa"/>
          </w:tcPr>
          <w:p w14:paraId="6626B091"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15F98A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50A482"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3F667"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0ABE7"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244C3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3EE9"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D7C8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F7267"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4FC8F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F213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AB68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8B6E0"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4BEC52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5C94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4A95"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53343"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51CA5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C0D6"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CAEBB"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FF5F" w14:textId="77777777" w:rsidR="00D81825" w:rsidRPr="003E65CF" w:rsidRDefault="00D81825" w:rsidP="009D43D8">
                  <w:pPr>
                    <w:spacing w:after="0" w:line="240" w:lineRule="auto"/>
                    <w:rPr>
                      <w:rFonts w:cs="Arial"/>
                    </w:rPr>
                  </w:pPr>
                </w:p>
              </w:tc>
            </w:tr>
            <w:tr w:rsidR="00D81825" w:rsidRPr="003E65CF" w14:paraId="033960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FD2607"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8ABD6"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D53403"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B2F9A79" w14:textId="77777777" w:rsidR="00D81825" w:rsidRPr="003E65CF" w:rsidRDefault="00D81825" w:rsidP="009D43D8">
            <w:pPr>
              <w:spacing w:after="0" w:line="240" w:lineRule="auto"/>
              <w:rPr>
                <w:rFonts w:cs="Arial"/>
              </w:rPr>
            </w:pPr>
          </w:p>
        </w:tc>
        <w:tc>
          <w:tcPr>
            <w:tcW w:w="149" w:type="dxa"/>
          </w:tcPr>
          <w:p w14:paraId="7C45F883" w14:textId="77777777" w:rsidR="00D81825" w:rsidRPr="003E65CF" w:rsidRDefault="00D81825" w:rsidP="009D43D8">
            <w:pPr>
              <w:pStyle w:val="EmptyCellLayoutStyle"/>
              <w:spacing w:after="0" w:line="240" w:lineRule="auto"/>
              <w:rPr>
                <w:rFonts w:ascii="Arial" w:hAnsi="Arial" w:cs="Arial"/>
              </w:rPr>
            </w:pPr>
          </w:p>
        </w:tc>
      </w:tr>
      <w:tr w:rsidR="00D81825" w:rsidRPr="003E65CF" w14:paraId="156490C5" w14:textId="77777777" w:rsidTr="009D43D8">
        <w:trPr>
          <w:trHeight w:val="80"/>
        </w:trPr>
        <w:tc>
          <w:tcPr>
            <w:tcW w:w="54" w:type="dxa"/>
          </w:tcPr>
          <w:p w14:paraId="0D477CB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A880A04" w14:textId="77777777" w:rsidR="00D81825" w:rsidRPr="003E65CF" w:rsidRDefault="00D81825" w:rsidP="009D43D8">
            <w:pPr>
              <w:pStyle w:val="EmptyCellLayoutStyle"/>
              <w:spacing w:after="0" w:line="240" w:lineRule="auto"/>
              <w:rPr>
                <w:rFonts w:ascii="Arial" w:hAnsi="Arial" w:cs="Arial"/>
              </w:rPr>
            </w:pPr>
          </w:p>
        </w:tc>
        <w:tc>
          <w:tcPr>
            <w:tcW w:w="149" w:type="dxa"/>
          </w:tcPr>
          <w:p w14:paraId="1FF50243" w14:textId="77777777" w:rsidR="00D81825" w:rsidRPr="003E65CF" w:rsidRDefault="00D81825" w:rsidP="009D43D8">
            <w:pPr>
              <w:pStyle w:val="EmptyCellLayoutStyle"/>
              <w:spacing w:after="0" w:line="240" w:lineRule="auto"/>
              <w:rPr>
                <w:rFonts w:ascii="Arial" w:hAnsi="Arial" w:cs="Arial"/>
              </w:rPr>
            </w:pPr>
          </w:p>
        </w:tc>
      </w:tr>
    </w:tbl>
    <w:p w14:paraId="4E129388" w14:textId="77777777" w:rsidR="00D81825" w:rsidRPr="003E65CF" w:rsidRDefault="00D81825" w:rsidP="00D81825">
      <w:pPr>
        <w:spacing w:after="0" w:line="240" w:lineRule="auto"/>
        <w:rPr>
          <w:rFonts w:cs="Arial"/>
        </w:rPr>
      </w:pPr>
    </w:p>
    <w:p w14:paraId="39B2AA90"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dell'istanza (GB)</w:t>
      </w:r>
    </w:p>
    <w:p w14:paraId="16462E35"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in gigabyte disponibile nell'unità in cui si trova la cartella di archiviazione predefinita (directory dati)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10B6FF2" w14:textId="77777777" w:rsidTr="009D43D8">
        <w:trPr>
          <w:trHeight w:val="54"/>
        </w:trPr>
        <w:tc>
          <w:tcPr>
            <w:tcW w:w="54" w:type="dxa"/>
          </w:tcPr>
          <w:p w14:paraId="1D675D3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16F6557" w14:textId="77777777" w:rsidR="00D81825" w:rsidRPr="003E65CF" w:rsidRDefault="00D81825" w:rsidP="009D43D8">
            <w:pPr>
              <w:pStyle w:val="EmptyCellLayoutStyle"/>
              <w:spacing w:after="0" w:line="240" w:lineRule="auto"/>
              <w:rPr>
                <w:rFonts w:ascii="Arial" w:hAnsi="Arial" w:cs="Arial"/>
              </w:rPr>
            </w:pPr>
          </w:p>
        </w:tc>
        <w:tc>
          <w:tcPr>
            <w:tcW w:w="149" w:type="dxa"/>
          </w:tcPr>
          <w:p w14:paraId="498F7F17" w14:textId="77777777" w:rsidR="00D81825" w:rsidRPr="003E65CF" w:rsidRDefault="00D81825" w:rsidP="009D43D8">
            <w:pPr>
              <w:pStyle w:val="EmptyCellLayoutStyle"/>
              <w:spacing w:after="0" w:line="240" w:lineRule="auto"/>
              <w:rPr>
                <w:rFonts w:ascii="Arial" w:hAnsi="Arial" w:cs="Arial"/>
              </w:rPr>
            </w:pPr>
          </w:p>
        </w:tc>
      </w:tr>
      <w:tr w:rsidR="00D81825" w:rsidRPr="003E65CF" w14:paraId="0DCB79F7" w14:textId="77777777" w:rsidTr="009D43D8">
        <w:tc>
          <w:tcPr>
            <w:tcW w:w="54" w:type="dxa"/>
          </w:tcPr>
          <w:p w14:paraId="4ED2618B"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49AFB1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F4E809"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6999C"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F9E5C"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F0B1C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FD97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1C3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56B89"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F923A9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E10CE"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7AA2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80CDD"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664FC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DED6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2D49"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B0B16"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7B6E93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43789"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4AB3"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9D41" w14:textId="77777777" w:rsidR="00D81825" w:rsidRPr="003E65CF" w:rsidRDefault="00D81825" w:rsidP="009D43D8">
                  <w:pPr>
                    <w:spacing w:after="0" w:line="240" w:lineRule="auto"/>
                    <w:rPr>
                      <w:rFonts w:cs="Arial"/>
                    </w:rPr>
                  </w:pPr>
                </w:p>
              </w:tc>
            </w:tr>
            <w:tr w:rsidR="00D81825" w:rsidRPr="003E65CF" w14:paraId="793019B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FEA0E"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306E8"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0CDABC"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5575CE5" w14:textId="77777777" w:rsidR="00D81825" w:rsidRPr="003E65CF" w:rsidRDefault="00D81825" w:rsidP="009D43D8">
            <w:pPr>
              <w:spacing w:after="0" w:line="240" w:lineRule="auto"/>
              <w:rPr>
                <w:rFonts w:cs="Arial"/>
              </w:rPr>
            </w:pPr>
          </w:p>
        </w:tc>
        <w:tc>
          <w:tcPr>
            <w:tcW w:w="149" w:type="dxa"/>
          </w:tcPr>
          <w:p w14:paraId="439387BF" w14:textId="77777777" w:rsidR="00D81825" w:rsidRPr="003E65CF" w:rsidRDefault="00D81825" w:rsidP="009D43D8">
            <w:pPr>
              <w:pStyle w:val="EmptyCellLayoutStyle"/>
              <w:spacing w:after="0" w:line="240" w:lineRule="auto"/>
              <w:rPr>
                <w:rFonts w:ascii="Arial" w:hAnsi="Arial" w:cs="Arial"/>
              </w:rPr>
            </w:pPr>
          </w:p>
        </w:tc>
      </w:tr>
      <w:tr w:rsidR="00D81825" w:rsidRPr="003E65CF" w14:paraId="4DDB567F" w14:textId="77777777" w:rsidTr="009D43D8">
        <w:trPr>
          <w:trHeight w:val="80"/>
        </w:trPr>
        <w:tc>
          <w:tcPr>
            <w:tcW w:w="54" w:type="dxa"/>
          </w:tcPr>
          <w:p w14:paraId="5212A87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0D58565" w14:textId="77777777" w:rsidR="00D81825" w:rsidRPr="003E65CF" w:rsidRDefault="00D81825" w:rsidP="009D43D8">
            <w:pPr>
              <w:pStyle w:val="EmptyCellLayoutStyle"/>
              <w:spacing w:after="0" w:line="240" w:lineRule="auto"/>
              <w:rPr>
                <w:rFonts w:ascii="Arial" w:hAnsi="Arial" w:cs="Arial"/>
              </w:rPr>
            </w:pPr>
          </w:p>
        </w:tc>
        <w:tc>
          <w:tcPr>
            <w:tcW w:w="149" w:type="dxa"/>
          </w:tcPr>
          <w:p w14:paraId="0A6B34F5" w14:textId="77777777" w:rsidR="00D81825" w:rsidRPr="003E65CF" w:rsidRDefault="00D81825" w:rsidP="009D43D8">
            <w:pPr>
              <w:pStyle w:val="EmptyCellLayoutStyle"/>
              <w:spacing w:after="0" w:line="240" w:lineRule="auto"/>
              <w:rPr>
                <w:rFonts w:ascii="Arial" w:hAnsi="Arial" w:cs="Arial"/>
              </w:rPr>
            </w:pPr>
          </w:p>
        </w:tc>
      </w:tr>
    </w:tbl>
    <w:p w14:paraId="72922884" w14:textId="77777777" w:rsidR="00D81825" w:rsidRPr="003E65CF" w:rsidRDefault="00D81825" w:rsidP="00D81825">
      <w:pPr>
        <w:spacing w:after="0" w:line="240" w:lineRule="auto"/>
        <w:rPr>
          <w:rFonts w:cs="Arial"/>
        </w:rPr>
      </w:pPr>
    </w:p>
    <w:p w14:paraId="6C293CBF"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utilizzo di memoria di AS non compattabile (GB)</w:t>
      </w:r>
    </w:p>
    <w:p w14:paraId="050C61B4"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memoria non compattabile in gigabyte allocata dall'istanza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D7F2979" w14:textId="77777777" w:rsidTr="009D43D8">
        <w:trPr>
          <w:trHeight w:val="54"/>
        </w:trPr>
        <w:tc>
          <w:tcPr>
            <w:tcW w:w="54" w:type="dxa"/>
          </w:tcPr>
          <w:p w14:paraId="470CE2A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460C7BC" w14:textId="77777777" w:rsidR="00D81825" w:rsidRPr="003E65CF" w:rsidRDefault="00D81825" w:rsidP="009D43D8">
            <w:pPr>
              <w:pStyle w:val="EmptyCellLayoutStyle"/>
              <w:spacing w:after="0" w:line="240" w:lineRule="auto"/>
              <w:rPr>
                <w:rFonts w:ascii="Arial" w:hAnsi="Arial" w:cs="Arial"/>
              </w:rPr>
            </w:pPr>
          </w:p>
        </w:tc>
        <w:tc>
          <w:tcPr>
            <w:tcW w:w="149" w:type="dxa"/>
          </w:tcPr>
          <w:p w14:paraId="1FDB5CAD" w14:textId="77777777" w:rsidR="00D81825" w:rsidRPr="003E65CF" w:rsidRDefault="00D81825" w:rsidP="009D43D8">
            <w:pPr>
              <w:pStyle w:val="EmptyCellLayoutStyle"/>
              <w:spacing w:after="0" w:line="240" w:lineRule="auto"/>
              <w:rPr>
                <w:rFonts w:ascii="Arial" w:hAnsi="Arial" w:cs="Arial"/>
              </w:rPr>
            </w:pPr>
          </w:p>
        </w:tc>
      </w:tr>
      <w:tr w:rsidR="00D81825" w:rsidRPr="003E65CF" w14:paraId="388EDB22" w14:textId="77777777" w:rsidTr="009D43D8">
        <w:tc>
          <w:tcPr>
            <w:tcW w:w="54" w:type="dxa"/>
          </w:tcPr>
          <w:p w14:paraId="5266CB84"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0FD4FC7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A6882"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A83019"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A0601"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184242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5A86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9BC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4F83E"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87B11A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C173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40035"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8EB64"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3C603EE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199"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FA76"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5D55"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D55004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E029"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603C"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DA162" w14:textId="77777777" w:rsidR="00D81825" w:rsidRPr="003E65CF" w:rsidRDefault="00D81825" w:rsidP="009D43D8">
                  <w:pPr>
                    <w:spacing w:after="0" w:line="240" w:lineRule="auto"/>
                    <w:rPr>
                      <w:rFonts w:cs="Arial"/>
                    </w:rPr>
                  </w:pPr>
                </w:p>
              </w:tc>
            </w:tr>
            <w:tr w:rsidR="00D81825" w:rsidRPr="003E65CF" w14:paraId="1773EB9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93953"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91D90"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8FF34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5520E354" w14:textId="77777777" w:rsidR="00D81825" w:rsidRPr="003E65CF" w:rsidRDefault="00D81825" w:rsidP="009D43D8">
            <w:pPr>
              <w:spacing w:after="0" w:line="240" w:lineRule="auto"/>
              <w:rPr>
                <w:rFonts w:cs="Arial"/>
              </w:rPr>
            </w:pPr>
          </w:p>
        </w:tc>
        <w:tc>
          <w:tcPr>
            <w:tcW w:w="149" w:type="dxa"/>
          </w:tcPr>
          <w:p w14:paraId="69BDFC8F" w14:textId="77777777" w:rsidR="00D81825" w:rsidRPr="003E65CF" w:rsidRDefault="00D81825" w:rsidP="009D43D8">
            <w:pPr>
              <w:pStyle w:val="EmptyCellLayoutStyle"/>
              <w:spacing w:after="0" w:line="240" w:lineRule="auto"/>
              <w:rPr>
                <w:rFonts w:ascii="Arial" w:hAnsi="Arial" w:cs="Arial"/>
              </w:rPr>
            </w:pPr>
          </w:p>
        </w:tc>
      </w:tr>
      <w:tr w:rsidR="00D81825" w:rsidRPr="003E65CF" w14:paraId="1BF7EEC7" w14:textId="77777777" w:rsidTr="009D43D8">
        <w:trPr>
          <w:trHeight w:val="80"/>
        </w:trPr>
        <w:tc>
          <w:tcPr>
            <w:tcW w:w="54" w:type="dxa"/>
          </w:tcPr>
          <w:p w14:paraId="5B79716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CFF81C2" w14:textId="77777777" w:rsidR="00D81825" w:rsidRPr="003E65CF" w:rsidRDefault="00D81825" w:rsidP="009D43D8">
            <w:pPr>
              <w:pStyle w:val="EmptyCellLayoutStyle"/>
              <w:spacing w:after="0" w:line="240" w:lineRule="auto"/>
              <w:rPr>
                <w:rFonts w:ascii="Arial" w:hAnsi="Arial" w:cs="Arial"/>
              </w:rPr>
            </w:pPr>
          </w:p>
        </w:tc>
        <w:tc>
          <w:tcPr>
            <w:tcW w:w="149" w:type="dxa"/>
          </w:tcPr>
          <w:p w14:paraId="5121E26A" w14:textId="77777777" w:rsidR="00D81825" w:rsidRPr="003E65CF" w:rsidRDefault="00D81825" w:rsidP="009D43D8">
            <w:pPr>
              <w:pStyle w:val="EmptyCellLayoutStyle"/>
              <w:spacing w:after="0" w:line="240" w:lineRule="auto"/>
              <w:rPr>
                <w:rFonts w:ascii="Arial" w:hAnsi="Arial" w:cs="Arial"/>
              </w:rPr>
            </w:pPr>
          </w:p>
        </w:tc>
      </w:tr>
    </w:tbl>
    <w:p w14:paraId="118FFBD9" w14:textId="77777777" w:rsidR="00D81825" w:rsidRPr="003E65CF" w:rsidRDefault="00D81825" w:rsidP="00D81825">
      <w:pPr>
        <w:spacing w:after="0" w:line="240" w:lineRule="auto"/>
        <w:rPr>
          <w:rFonts w:cs="Arial"/>
        </w:rPr>
      </w:pPr>
    </w:p>
    <w:p w14:paraId="5BBD661C"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utilizzo di memoria nel server (GB)</w:t>
      </w:r>
    </w:p>
    <w:p w14:paraId="0C031572"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l'utilizzo di memoria totale in gigabyte nel server in cui si trova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3E06EA4" w14:textId="77777777" w:rsidTr="009D43D8">
        <w:trPr>
          <w:trHeight w:val="54"/>
        </w:trPr>
        <w:tc>
          <w:tcPr>
            <w:tcW w:w="54" w:type="dxa"/>
          </w:tcPr>
          <w:p w14:paraId="6D5A5EA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EEDF4E6" w14:textId="77777777" w:rsidR="00D81825" w:rsidRPr="003E65CF" w:rsidRDefault="00D81825" w:rsidP="009D43D8">
            <w:pPr>
              <w:pStyle w:val="EmptyCellLayoutStyle"/>
              <w:spacing w:after="0" w:line="240" w:lineRule="auto"/>
              <w:rPr>
                <w:rFonts w:ascii="Arial" w:hAnsi="Arial" w:cs="Arial"/>
              </w:rPr>
            </w:pPr>
          </w:p>
        </w:tc>
        <w:tc>
          <w:tcPr>
            <w:tcW w:w="149" w:type="dxa"/>
          </w:tcPr>
          <w:p w14:paraId="49D8F94A" w14:textId="77777777" w:rsidR="00D81825" w:rsidRPr="003E65CF" w:rsidRDefault="00D81825" w:rsidP="009D43D8">
            <w:pPr>
              <w:pStyle w:val="EmptyCellLayoutStyle"/>
              <w:spacing w:after="0" w:line="240" w:lineRule="auto"/>
              <w:rPr>
                <w:rFonts w:ascii="Arial" w:hAnsi="Arial" w:cs="Arial"/>
              </w:rPr>
            </w:pPr>
          </w:p>
        </w:tc>
      </w:tr>
      <w:tr w:rsidR="00D81825" w:rsidRPr="003E65CF" w14:paraId="3F2F5396" w14:textId="77777777" w:rsidTr="009D43D8">
        <w:tc>
          <w:tcPr>
            <w:tcW w:w="54" w:type="dxa"/>
          </w:tcPr>
          <w:p w14:paraId="74014C7C"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2317F70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0391D"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FC0857"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8E6B8"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D5B27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C039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24EA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F7F14"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3A4FF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99E8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4358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65FC7"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2FF858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26EE4"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D3DB"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46C8"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A30F3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6FFB"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ED808"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2A1AA" w14:textId="77777777" w:rsidR="00D81825" w:rsidRPr="003E65CF" w:rsidRDefault="00D81825" w:rsidP="009D43D8">
                  <w:pPr>
                    <w:spacing w:after="0" w:line="240" w:lineRule="auto"/>
                    <w:rPr>
                      <w:rFonts w:cs="Arial"/>
                    </w:rPr>
                  </w:pPr>
                </w:p>
              </w:tc>
            </w:tr>
            <w:tr w:rsidR="00D81825" w:rsidRPr="003E65CF" w14:paraId="074D27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F5394"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66435C"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2FE28"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35E904CB" w14:textId="77777777" w:rsidR="00D81825" w:rsidRPr="003E65CF" w:rsidRDefault="00D81825" w:rsidP="009D43D8">
            <w:pPr>
              <w:spacing w:after="0" w:line="240" w:lineRule="auto"/>
              <w:rPr>
                <w:rFonts w:cs="Arial"/>
              </w:rPr>
            </w:pPr>
          </w:p>
        </w:tc>
        <w:tc>
          <w:tcPr>
            <w:tcW w:w="149" w:type="dxa"/>
          </w:tcPr>
          <w:p w14:paraId="4769C174" w14:textId="77777777" w:rsidR="00D81825" w:rsidRPr="003E65CF" w:rsidRDefault="00D81825" w:rsidP="009D43D8">
            <w:pPr>
              <w:pStyle w:val="EmptyCellLayoutStyle"/>
              <w:spacing w:after="0" w:line="240" w:lineRule="auto"/>
              <w:rPr>
                <w:rFonts w:ascii="Arial" w:hAnsi="Arial" w:cs="Arial"/>
              </w:rPr>
            </w:pPr>
          </w:p>
        </w:tc>
      </w:tr>
      <w:tr w:rsidR="00D81825" w:rsidRPr="003E65CF" w14:paraId="0A6C5E0D" w14:textId="77777777" w:rsidTr="009D43D8">
        <w:trPr>
          <w:trHeight w:val="80"/>
        </w:trPr>
        <w:tc>
          <w:tcPr>
            <w:tcW w:w="54" w:type="dxa"/>
          </w:tcPr>
          <w:p w14:paraId="15A6702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D29F0D2" w14:textId="77777777" w:rsidR="00D81825" w:rsidRPr="003E65CF" w:rsidRDefault="00D81825" w:rsidP="009D43D8">
            <w:pPr>
              <w:pStyle w:val="EmptyCellLayoutStyle"/>
              <w:spacing w:after="0" w:line="240" w:lineRule="auto"/>
              <w:rPr>
                <w:rFonts w:ascii="Arial" w:hAnsi="Arial" w:cs="Arial"/>
              </w:rPr>
            </w:pPr>
          </w:p>
        </w:tc>
        <w:tc>
          <w:tcPr>
            <w:tcW w:w="149" w:type="dxa"/>
          </w:tcPr>
          <w:p w14:paraId="3D0881E7" w14:textId="77777777" w:rsidR="00D81825" w:rsidRPr="003E65CF" w:rsidRDefault="00D81825" w:rsidP="009D43D8">
            <w:pPr>
              <w:pStyle w:val="EmptyCellLayoutStyle"/>
              <w:spacing w:after="0" w:line="240" w:lineRule="auto"/>
              <w:rPr>
                <w:rFonts w:ascii="Arial" w:hAnsi="Arial" w:cs="Arial"/>
              </w:rPr>
            </w:pPr>
          </w:p>
        </w:tc>
      </w:tr>
    </w:tbl>
    <w:p w14:paraId="7A60D81C" w14:textId="77777777" w:rsidR="00D81825" w:rsidRPr="003E65CF" w:rsidRDefault="00D81825" w:rsidP="00D81825">
      <w:pPr>
        <w:spacing w:after="0" w:line="240" w:lineRule="auto"/>
        <w:rPr>
          <w:rFonts w:cs="Arial"/>
        </w:rPr>
      </w:pPr>
    </w:p>
    <w:p w14:paraId="704F9DA2"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lunghezza coda processi nel pool di elaborazione</w:t>
      </w:r>
    </w:p>
    <w:p w14:paraId="395F4C9C"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lunghezza della coda processi nel pool di elaborazione.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B7FE96E" w14:textId="77777777" w:rsidTr="009D43D8">
        <w:trPr>
          <w:trHeight w:val="54"/>
        </w:trPr>
        <w:tc>
          <w:tcPr>
            <w:tcW w:w="54" w:type="dxa"/>
          </w:tcPr>
          <w:p w14:paraId="180AC0C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F9296C3" w14:textId="77777777" w:rsidR="00D81825" w:rsidRPr="003E65CF" w:rsidRDefault="00D81825" w:rsidP="009D43D8">
            <w:pPr>
              <w:pStyle w:val="EmptyCellLayoutStyle"/>
              <w:spacing w:after="0" w:line="240" w:lineRule="auto"/>
              <w:rPr>
                <w:rFonts w:ascii="Arial" w:hAnsi="Arial" w:cs="Arial"/>
              </w:rPr>
            </w:pPr>
          </w:p>
        </w:tc>
        <w:tc>
          <w:tcPr>
            <w:tcW w:w="149" w:type="dxa"/>
          </w:tcPr>
          <w:p w14:paraId="65AEBC6F" w14:textId="77777777" w:rsidR="00D81825" w:rsidRPr="003E65CF" w:rsidRDefault="00D81825" w:rsidP="009D43D8">
            <w:pPr>
              <w:pStyle w:val="EmptyCellLayoutStyle"/>
              <w:spacing w:after="0" w:line="240" w:lineRule="auto"/>
              <w:rPr>
                <w:rFonts w:ascii="Arial" w:hAnsi="Arial" w:cs="Arial"/>
              </w:rPr>
            </w:pPr>
          </w:p>
        </w:tc>
      </w:tr>
      <w:tr w:rsidR="00D81825" w:rsidRPr="003E65CF" w14:paraId="54A76B8F" w14:textId="77777777" w:rsidTr="009D43D8">
        <w:tc>
          <w:tcPr>
            <w:tcW w:w="54" w:type="dxa"/>
          </w:tcPr>
          <w:p w14:paraId="752B0B82"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66E30A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55F75"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BCE44"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4DA79"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014BE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CF7D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D5E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3684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AF17C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9D90D"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9AD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82E9F"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5E6115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B12B"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6E3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1817A"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5D1C4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6B39E"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5A4CA"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FC4E7" w14:textId="77777777" w:rsidR="00D81825" w:rsidRPr="003E65CF" w:rsidRDefault="00D81825" w:rsidP="009D43D8">
                  <w:pPr>
                    <w:spacing w:after="0" w:line="240" w:lineRule="auto"/>
                    <w:rPr>
                      <w:rFonts w:cs="Arial"/>
                    </w:rPr>
                  </w:pPr>
                </w:p>
              </w:tc>
            </w:tr>
            <w:tr w:rsidR="00D81825" w:rsidRPr="003E65CF" w14:paraId="12566AB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79F7D2"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253392"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381A5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1847FD44" w14:textId="77777777" w:rsidR="00D81825" w:rsidRPr="003E65CF" w:rsidRDefault="00D81825" w:rsidP="009D43D8">
            <w:pPr>
              <w:spacing w:after="0" w:line="240" w:lineRule="auto"/>
              <w:rPr>
                <w:rFonts w:cs="Arial"/>
              </w:rPr>
            </w:pPr>
          </w:p>
        </w:tc>
        <w:tc>
          <w:tcPr>
            <w:tcW w:w="149" w:type="dxa"/>
          </w:tcPr>
          <w:p w14:paraId="1CCBE1F0" w14:textId="77777777" w:rsidR="00D81825" w:rsidRPr="003E65CF" w:rsidRDefault="00D81825" w:rsidP="009D43D8">
            <w:pPr>
              <w:pStyle w:val="EmptyCellLayoutStyle"/>
              <w:spacing w:after="0" w:line="240" w:lineRule="auto"/>
              <w:rPr>
                <w:rFonts w:ascii="Arial" w:hAnsi="Arial" w:cs="Arial"/>
              </w:rPr>
            </w:pPr>
          </w:p>
        </w:tc>
      </w:tr>
      <w:tr w:rsidR="00D81825" w:rsidRPr="003E65CF" w14:paraId="2AA115AD" w14:textId="77777777" w:rsidTr="009D43D8">
        <w:trPr>
          <w:trHeight w:val="80"/>
        </w:trPr>
        <w:tc>
          <w:tcPr>
            <w:tcW w:w="54" w:type="dxa"/>
          </w:tcPr>
          <w:p w14:paraId="35D62FB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4F0F5A9" w14:textId="77777777" w:rsidR="00D81825" w:rsidRPr="003E65CF" w:rsidRDefault="00D81825" w:rsidP="009D43D8">
            <w:pPr>
              <w:pStyle w:val="EmptyCellLayoutStyle"/>
              <w:spacing w:after="0" w:line="240" w:lineRule="auto"/>
              <w:rPr>
                <w:rFonts w:ascii="Arial" w:hAnsi="Arial" w:cs="Arial"/>
              </w:rPr>
            </w:pPr>
          </w:p>
        </w:tc>
        <w:tc>
          <w:tcPr>
            <w:tcW w:w="149" w:type="dxa"/>
          </w:tcPr>
          <w:p w14:paraId="5B0D5C77" w14:textId="77777777" w:rsidR="00D81825" w:rsidRPr="003E65CF" w:rsidRDefault="00D81825" w:rsidP="009D43D8">
            <w:pPr>
              <w:pStyle w:val="EmptyCellLayoutStyle"/>
              <w:spacing w:after="0" w:line="240" w:lineRule="auto"/>
              <w:rPr>
                <w:rFonts w:ascii="Arial" w:hAnsi="Arial" w:cs="Arial"/>
              </w:rPr>
            </w:pPr>
          </w:p>
        </w:tc>
      </w:tr>
    </w:tbl>
    <w:p w14:paraId="00C95C87" w14:textId="77777777" w:rsidR="00D81825" w:rsidRPr="003E65CF" w:rsidRDefault="00D81825" w:rsidP="00D81825">
      <w:pPr>
        <w:spacing w:after="0" w:line="240" w:lineRule="auto"/>
        <w:rPr>
          <w:rFonts w:cs="Arial"/>
        </w:rPr>
      </w:pPr>
    </w:p>
    <w:p w14:paraId="47EF4FE1"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memoria dell'istanza (GB)</w:t>
      </w:r>
    </w:p>
    <w:p w14:paraId="42D8445B"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della memoria allocata dall'istanza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57B82050" w14:textId="77777777" w:rsidTr="009D43D8">
        <w:trPr>
          <w:trHeight w:val="54"/>
        </w:trPr>
        <w:tc>
          <w:tcPr>
            <w:tcW w:w="54" w:type="dxa"/>
          </w:tcPr>
          <w:p w14:paraId="7DC31F4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194379E" w14:textId="77777777" w:rsidR="00D81825" w:rsidRPr="003E65CF" w:rsidRDefault="00D81825" w:rsidP="009D43D8">
            <w:pPr>
              <w:pStyle w:val="EmptyCellLayoutStyle"/>
              <w:spacing w:after="0" w:line="240" w:lineRule="auto"/>
              <w:rPr>
                <w:rFonts w:ascii="Arial" w:hAnsi="Arial" w:cs="Arial"/>
              </w:rPr>
            </w:pPr>
          </w:p>
        </w:tc>
        <w:tc>
          <w:tcPr>
            <w:tcW w:w="149" w:type="dxa"/>
          </w:tcPr>
          <w:p w14:paraId="6E268B3A" w14:textId="77777777" w:rsidR="00D81825" w:rsidRPr="003E65CF" w:rsidRDefault="00D81825" w:rsidP="009D43D8">
            <w:pPr>
              <w:pStyle w:val="EmptyCellLayoutStyle"/>
              <w:spacing w:after="0" w:line="240" w:lineRule="auto"/>
              <w:rPr>
                <w:rFonts w:ascii="Arial" w:hAnsi="Arial" w:cs="Arial"/>
              </w:rPr>
            </w:pPr>
          </w:p>
        </w:tc>
      </w:tr>
      <w:tr w:rsidR="00D81825" w:rsidRPr="003E65CF" w14:paraId="68DCE302" w14:textId="77777777" w:rsidTr="009D43D8">
        <w:tc>
          <w:tcPr>
            <w:tcW w:w="54" w:type="dxa"/>
          </w:tcPr>
          <w:p w14:paraId="4DBC7ACC"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C14117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FC6DD"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CF590"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550A9"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181221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F43FE"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5CD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575C"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45FAD3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901432"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368E7"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C3C3D"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4B8B2B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5655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D50DD"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3DFBE"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F601C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D9AEF"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D86F0"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5CEF" w14:textId="77777777" w:rsidR="00D81825" w:rsidRPr="003E65CF" w:rsidRDefault="00D81825" w:rsidP="009D43D8">
                  <w:pPr>
                    <w:spacing w:after="0" w:line="240" w:lineRule="auto"/>
                    <w:rPr>
                      <w:rFonts w:cs="Arial"/>
                    </w:rPr>
                  </w:pPr>
                </w:p>
              </w:tc>
            </w:tr>
            <w:tr w:rsidR="00D81825" w:rsidRPr="003E65CF" w14:paraId="1930A93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14E94"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D06997"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FC04A"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AD907CF" w14:textId="77777777" w:rsidR="00D81825" w:rsidRPr="003E65CF" w:rsidRDefault="00D81825" w:rsidP="009D43D8">
            <w:pPr>
              <w:spacing w:after="0" w:line="240" w:lineRule="auto"/>
              <w:rPr>
                <w:rFonts w:cs="Arial"/>
              </w:rPr>
            </w:pPr>
          </w:p>
        </w:tc>
        <w:tc>
          <w:tcPr>
            <w:tcW w:w="149" w:type="dxa"/>
          </w:tcPr>
          <w:p w14:paraId="730D860F" w14:textId="77777777" w:rsidR="00D81825" w:rsidRPr="003E65CF" w:rsidRDefault="00D81825" w:rsidP="009D43D8">
            <w:pPr>
              <w:pStyle w:val="EmptyCellLayoutStyle"/>
              <w:spacing w:after="0" w:line="240" w:lineRule="auto"/>
              <w:rPr>
                <w:rFonts w:ascii="Arial" w:hAnsi="Arial" w:cs="Arial"/>
              </w:rPr>
            </w:pPr>
          </w:p>
        </w:tc>
      </w:tr>
      <w:tr w:rsidR="00D81825" w:rsidRPr="003E65CF" w14:paraId="26C55ED8" w14:textId="77777777" w:rsidTr="009D43D8">
        <w:trPr>
          <w:trHeight w:val="80"/>
        </w:trPr>
        <w:tc>
          <w:tcPr>
            <w:tcW w:w="54" w:type="dxa"/>
          </w:tcPr>
          <w:p w14:paraId="7CFDC3C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E4C9365" w14:textId="77777777" w:rsidR="00D81825" w:rsidRPr="003E65CF" w:rsidRDefault="00D81825" w:rsidP="009D43D8">
            <w:pPr>
              <w:pStyle w:val="EmptyCellLayoutStyle"/>
              <w:spacing w:after="0" w:line="240" w:lineRule="auto"/>
              <w:rPr>
                <w:rFonts w:ascii="Arial" w:hAnsi="Arial" w:cs="Arial"/>
              </w:rPr>
            </w:pPr>
          </w:p>
        </w:tc>
        <w:tc>
          <w:tcPr>
            <w:tcW w:w="149" w:type="dxa"/>
          </w:tcPr>
          <w:p w14:paraId="4ABF44F6" w14:textId="77777777" w:rsidR="00D81825" w:rsidRPr="003E65CF" w:rsidRDefault="00D81825" w:rsidP="009D43D8">
            <w:pPr>
              <w:pStyle w:val="EmptyCellLayoutStyle"/>
              <w:spacing w:after="0" w:line="240" w:lineRule="auto"/>
              <w:rPr>
                <w:rFonts w:ascii="Arial" w:hAnsi="Arial" w:cs="Arial"/>
              </w:rPr>
            </w:pPr>
          </w:p>
        </w:tc>
      </w:tr>
    </w:tbl>
    <w:p w14:paraId="7CD45743" w14:textId="77777777" w:rsidR="00D81825" w:rsidRPr="003E65CF" w:rsidRDefault="00D81825" w:rsidP="00D81825">
      <w:pPr>
        <w:spacing w:after="0" w:line="240" w:lineRule="auto"/>
        <w:rPr>
          <w:rFonts w:cs="Arial"/>
        </w:rPr>
      </w:pPr>
    </w:p>
    <w:p w14:paraId="79249A86"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limite di memoria totale (GB)</w:t>
      </w:r>
    </w:p>
    <w:p w14:paraId="0C490A2F"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configurazione nell'istanza di SSAS per il limite di memoria totale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DE92FA5" w14:textId="77777777" w:rsidTr="009D43D8">
        <w:trPr>
          <w:trHeight w:val="54"/>
        </w:trPr>
        <w:tc>
          <w:tcPr>
            <w:tcW w:w="54" w:type="dxa"/>
          </w:tcPr>
          <w:p w14:paraId="6918582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5FAE161" w14:textId="77777777" w:rsidR="00D81825" w:rsidRPr="003E65CF" w:rsidRDefault="00D81825" w:rsidP="009D43D8">
            <w:pPr>
              <w:pStyle w:val="EmptyCellLayoutStyle"/>
              <w:spacing w:after="0" w:line="240" w:lineRule="auto"/>
              <w:rPr>
                <w:rFonts w:ascii="Arial" w:hAnsi="Arial" w:cs="Arial"/>
              </w:rPr>
            </w:pPr>
          </w:p>
        </w:tc>
        <w:tc>
          <w:tcPr>
            <w:tcW w:w="149" w:type="dxa"/>
          </w:tcPr>
          <w:p w14:paraId="64A520D3" w14:textId="77777777" w:rsidR="00D81825" w:rsidRPr="003E65CF" w:rsidRDefault="00D81825" w:rsidP="009D43D8">
            <w:pPr>
              <w:pStyle w:val="EmptyCellLayoutStyle"/>
              <w:spacing w:after="0" w:line="240" w:lineRule="auto"/>
              <w:rPr>
                <w:rFonts w:ascii="Arial" w:hAnsi="Arial" w:cs="Arial"/>
              </w:rPr>
            </w:pPr>
          </w:p>
        </w:tc>
      </w:tr>
      <w:tr w:rsidR="00D81825" w:rsidRPr="003E65CF" w14:paraId="0C732452" w14:textId="77777777" w:rsidTr="009D43D8">
        <w:tc>
          <w:tcPr>
            <w:tcW w:w="54" w:type="dxa"/>
          </w:tcPr>
          <w:p w14:paraId="65D5A37B"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336EBB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D9E05"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3F4B7"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5FF497"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1B1E9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EBC47"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9CAF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CDB33"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8BADBD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85F6A"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13E9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B4C4C"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725806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0DE5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D6BAA"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5957"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155AD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A157B"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D07F"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9768C" w14:textId="77777777" w:rsidR="00D81825" w:rsidRPr="003E65CF" w:rsidRDefault="00D81825" w:rsidP="009D43D8">
                  <w:pPr>
                    <w:spacing w:after="0" w:line="240" w:lineRule="auto"/>
                    <w:rPr>
                      <w:rFonts w:cs="Arial"/>
                    </w:rPr>
                  </w:pPr>
                </w:p>
              </w:tc>
            </w:tr>
            <w:tr w:rsidR="00D81825" w:rsidRPr="003E65CF" w14:paraId="375802B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1D77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4E1D9"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9434F"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66E1315" w14:textId="77777777" w:rsidR="00D81825" w:rsidRPr="003E65CF" w:rsidRDefault="00D81825" w:rsidP="009D43D8">
            <w:pPr>
              <w:spacing w:after="0" w:line="240" w:lineRule="auto"/>
              <w:rPr>
                <w:rFonts w:cs="Arial"/>
              </w:rPr>
            </w:pPr>
          </w:p>
        </w:tc>
        <w:tc>
          <w:tcPr>
            <w:tcW w:w="149" w:type="dxa"/>
          </w:tcPr>
          <w:p w14:paraId="07DEE13A" w14:textId="77777777" w:rsidR="00D81825" w:rsidRPr="003E65CF" w:rsidRDefault="00D81825" w:rsidP="009D43D8">
            <w:pPr>
              <w:pStyle w:val="EmptyCellLayoutStyle"/>
              <w:spacing w:after="0" w:line="240" w:lineRule="auto"/>
              <w:rPr>
                <w:rFonts w:ascii="Arial" w:hAnsi="Arial" w:cs="Arial"/>
              </w:rPr>
            </w:pPr>
          </w:p>
        </w:tc>
      </w:tr>
      <w:tr w:rsidR="00D81825" w:rsidRPr="003E65CF" w14:paraId="299126A6" w14:textId="77777777" w:rsidTr="009D43D8">
        <w:trPr>
          <w:trHeight w:val="80"/>
        </w:trPr>
        <w:tc>
          <w:tcPr>
            <w:tcW w:w="54" w:type="dxa"/>
          </w:tcPr>
          <w:p w14:paraId="384524B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F9F8DC0" w14:textId="77777777" w:rsidR="00D81825" w:rsidRPr="003E65CF" w:rsidRDefault="00D81825" w:rsidP="009D43D8">
            <w:pPr>
              <w:pStyle w:val="EmptyCellLayoutStyle"/>
              <w:spacing w:after="0" w:line="240" w:lineRule="auto"/>
              <w:rPr>
                <w:rFonts w:ascii="Arial" w:hAnsi="Arial" w:cs="Arial"/>
              </w:rPr>
            </w:pPr>
          </w:p>
        </w:tc>
        <w:tc>
          <w:tcPr>
            <w:tcW w:w="149" w:type="dxa"/>
          </w:tcPr>
          <w:p w14:paraId="370DDAD6" w14:textId="77777777" w:rsidR="00D81825" w:rsidRPr="003E65CF" w:rsidRDefault="00D81825" w:rsidP="009D43D8">
            <w:pPr>
              <w:pStyle w:val="EmptyCellLayoutStyle"/>
              <w:spacing w:after="0" w:line="240" w:lineRule="auto"/>
              <w:rPr>
                <w:rFonts w:ascii="Arial" w:hAnsi="Arial" w:cs="Arial"/>
              </w:rPr>
            </w:pPr>
          </w:p>
        </w:tc>
      </w:tr>
    </w:tbl>
    <w:p w14:paraId="40847F27" w14:textId="77777777" w:rsidR="00D81825" w:rsidRPr="003E65CF" w:rsidRDefault="00D81825" w:rsidP="00D81825">
      <w:pPr>
        <w:spacing w:after="0" w:line="240" w:lineRule="auto"/>
        <w:rPr>
          <w:rFonts w:cs="Arial"/>
        </w:rPr>
      </w:pPr>
    </w:p>
    <w:p w14:paraId="360ED4A2"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limite di memoria minimo (GB)</w:t>
      </w:r>
    </w:p>
    <w:p w14:paraId="7200200B"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configurazione corrente del valore Limite di memoria minimo dell'istanza di SSAS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CE15153" w14:textId="77777777" w:rsidTr="009D43D8">
        <w:trPr>
          <w:trHeight w:val="54"/>
        </w:trPr>
        <w:tc>
          <w:tcPr>
            <w:tcW w:w="54" w:type="dxa"/>
          </w:tcPr>
          <w:p w14:paraId="09DA33F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30963A1" w14:textId="77777777" w:rsidR="00D81825" w:rsidRPr="003E65CF" w:rsidRDefault="00D81825" w:rsidP="009D43D8">
            <w:pPr>
              <w:pStyle w:val="EmptyCellLayoutStyle"/>
              <w:spacing w:after="0" w:line="240" w:lineRule="auto"/>
              <w:rPr>
                <w:rFonts w:ascii="Arial" w:hAnsi="Arial" w:cs="Arial"/>
              </w:rPr>
            </w:pPr>
          </w:p>
        </w:tc>
        <w:tc>
          <w:tcPr>
            <w:tcW w:w="149" w:type="dxa"/>
          </w:tcPr>
          <w:p w14:paraId="6A3FCE7C" w14:textId="77777777" w:rsidR="00D81825" w:rsidRPr="003E65CF" w:rsidRDefault="00D81825" w:rsidP="009D43D8">
            <w:pPr>
              <w:pStyle w:val="EmptyCellLayoutStyle"/>
              <w:spacing w:after="0" w:line="240" w:lineRule="auto"/>
              <w:rPr>
                <w:rFonts w:ascii="Arial" w:hAnsi="Arial" w:cs="Arial"/>
              </w:rPr>
            </w:pPr>
          </w:p>
        </w:tc>
      </w:tr>
      <w:tr w:rsidR="00D81825" w:rsidRPr="003E65CF" w14:paraId="5234988A" w14:textId="77777777" w:rsidTr="009D43D8">
        <w:tc>
          <w:tcPr>
            <w:tcW w:w="54" w:type="dxa"/>
          </w:tcPr>
          <w:p w14:paraId="5AF9B4AB"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018D1A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4E3F5"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9EDB1"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08847"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48B566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ECC0E"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024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EA19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9E23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BBF6"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AABD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EA73A"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7559F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661D9"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6BA5"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25A0D"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318D90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D3FC"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E569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CDC36" w14:textId="77777777" w:rsidR="00D81825" w:rsidRPr="003E65CF" w:rsidRDefault="00D81825" w:rsidP="009D43D8">
                  <w:pPr>
                    <w:spacing w:after="0" w:line="240" w:lineRule="auto"/>
                    <w:rPr>
                      <w:rFonts w:cs="Arial"/>
                    </w:rPr>
                  </w:pPr>
                </w:p>
              </w:tc>
            </w:tr>
            <w:tr w:rsidR="00D81825" w:rsidRPr="003E65CF" w14:paraId="62C98B7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B0AC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673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857AEB"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68F77AD7" w14:textId="77777777" w:rsidR="00D81825" w:rsidRPr="003E65CF" w:rsidRDefault="00D81825" w:rsidP="009D43D8">
            <w:pPr>
              <w:spacing w:after="0" w:line="240" w:lineRule="auto"/>
              <w:rPr>
                <w:rFonts w:cs="Arial"/>
              </w:rPr>
            </w:pPr>
          </w:p>
        </w:tc>
        <w:tc>
          <w:tcPr>
            <w:tcW w:w="149" w:type="dxa"/>
          </w:tcPr>
          <w:p w14:paraId="79306F8E" w14:textId="77777777" w:rsidR="00D81825" w:rsidRPr="003E65CF" w:rsidRDefault="00D81825" w:rsidP="009D43D8">
            <w:pPr>
              <w:pStyle w:val="EmptyCellLayoutStyle"/>
              <w:spacing w:after="0" w:line="240" w:lineRule="auto"/>
              <w:rPr>
                <w:rFonts w:ascii="Arial" w:hAnsi="Arial" w:cs="Arial"/>
              </w:rPr>
            </w:pPr>
          </w:p>
        </w:tc>
      </w:tr>
      <w:tr w:rsidR="00D81825" w:rsidRPr="003E65CF" w14:paraId="524106BE" w14:textId="77777777" w:rsidTr="009D43D8">
        <w:trPr>
          <w:trHeight w:val="80"/>
        </w:trPr>
        <w:tc>
          <w:tcPr>
            <w:tcW w:w="54" w:type="dxa"/>
          </w:tcPr>
          <w:p w14:paraId="46CCCD0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9E1AEA0" w14:textId="77777777" w:rsidR="00D81825" w:rsidRPr="003E65CF" w:rsidRDefault="00D81825" w:rsidP="009D43D8">
            <w:pPr>
              <w:pStyle w:val="EmptyCellLayoutStyle"/>
              <w:spacing w:after="0" w:line="240" w:lineRule="auto"/>
              <w:rPr>
                <w:rFonts w:ascii="Arial" w:hAnsi="Arial" w:cs="Arial"/>
              </w:rPr>
            </w:pPr>
          </w:p>
        </w:tc>
        <w:tc>
          <w:tcPr>
            <w:tcW w:w="149" w:type="dxa"/>
          </w:tcPr>
          <w:p w14:paraId="21F5155B" w14:textId="77777777" w:rsidR="00D81825" w:rsidRPr="003E65CF" w:rsidRDefault="00D81825" w:rsidP="009D43D8">
            <w:pPr>
              <w:pStyle w:val="EmptyCellLayoutStyle"/>
              <w:spacing w:after="0" w:line="240" w:lineRule="auto"/>
              <w:rPr>
                <w:rFonts w:ascii="Arial" w:hAnsi="Arial" w:cs="Arial"/>
              </w:rPr>
            </w:pPr>
          </w:p>
        </w:tc>
      </w:tr>
    </w:tbl>
    <w:p w14:paraId="23AC9A31" w14:textId="77777777" w:rsidR="00D81825" w:rsidRPr="003E65CF" w:rsidRDefault="00D81825" w:rsidP="00D81825">
      <w:pPr>
        <w:spacing w:after="0" w:line="240" w:lineRule="auto"/>
        <w:rPr>
          <w:rFonts w:cs="Arial"/>
        </w:rPr>
      </w:pPr>
    </w:p>
    <w:p w14:paraId="2FA4043F"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righe di query motore di archiviazione inviate al secondo</w:t>
      </w:r>
    </w:p>
    <w:p w14:paraId="4243B270"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velocità di invio delle righe dal server ai client.</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095E208" w14:textId="77777777" w:rsidTr="009D43D8">
        <w:trPr>
          <w:trHeight w:val="54"/>
        </w:trPr>
        <w:tc>
          <w:tcPr>
            <w:tcW w:w="54" w:type="dxa"/>
          </w:tcPr>
          <w:p w14:paraId="3A214C7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A7EC8D9" w14:textId="77777777" w:rsidR="00D81825" w:rsidRPr="003E65CF" w:rsidRDefault="00D81825" w:rsidP="009D43D8">
            <w:pPr>
              <w:pStyle w:val="EmptyCellLayoutStyle"/>
              <w:spacing w:after="0" w:line="240" w:lineRule="auto"/>
              <w:rPr>
                <w:rFonts w:ascii="Arial" w:hAnsi="Arial" w:cs="Arial"/>
              </w:rPr>
            </w:pPr>
          </w:p>
        </w:tc>
        <w:tc>
          <w:tcPr>
            <w:tcW w:w="149" w:type="dxa"/>
          </w:tcPr>
          <w:p w14:paraId="5CEBE3FA" w14:textId="77777777" w:rsidR="00D81825" w:rsidRPr="003E65CF" w:rsidRDefault="00D81825" w:rsidP="009D43D8">
            <w:pPr>
              <w:pStyle w:val="EmptyCellLayoutStyle"/>
              <w:spacing w:after="0" w:line="240" w:lineRule="auto"/>
              <w:rPr>
                <w:rFonts w:ascii="Arial" w:hAnsi="Arial" w:cs="Arial"/>
              </w:rPr>
            </w:pPr>
          </w:p>
        </w:tc>
      </w:tr>
      <w:tr w:rsidR="00D81825" w:rsidRPr="003E65CF" w14:paraId="430F0AC0" w14:textId="77777777" w:rsidTr="009D43D8">
        <w:tc>
          <w:tcPr>
            <w:tcW w:w="54" w:type="dxa"/>
          </w:tcPr>
          <w:p w14:paraId="710D428A"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5F66516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BEAF15"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15A"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BC506D"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67021A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E5E6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317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D937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3C2CC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75464"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D429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7E08"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6D432D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C67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A176"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1FF7D"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0F674C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85410"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BF75"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6B694" w14:textId="77777777" w:rsidR="00D81825" w:rsidRPr="003E65CF" w:rsidRDefault="00D81825" w:rsidP="009D43D8">
                  <w:pPr>
                    <w:spacing w:after="0" w:line="240" w:lineRule="auto"/>
                    <w:rPr>
                      <w:rFonts w:cs="Arial"/>
                    </w:rPr>
                  </w:pPr>
                </w:p>
              </w:tc>
            </w:tr>
            <w:tr w:rsidR="00D81825" w:rsidRPr="003E65CF" w14:paraId="0EC81B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DFFA96"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CFE3F"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281BE"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2DC4C6C8" w14:textId="77777777" w:rsidR="00D81825" w:rsidRPr="003E65CF" w:rsidRDefault="00D81825" w:rsidP="009D43D8">
            <w:pPr>
              <w:spacing w:after="0" w:line="240" w:lineRule="auto"/>
              <w:rPr>
                <w:rFonts w:cs="Arial"/>
              </w:rPr>
            </w:pPr>
          </w:p>
        </w:tc>
        <w:tc>
          <w:tcPr>
            <w:tcW w:w="149" w:type="dxa"/>
          </w:tcPr>
          <w:p w14:paraId="710AB6AD" w14:textId="77777777" w:rsidR="00D81825" w:rsidRPr="003E65CF" w:rsidRDefault="00D81825" w:rsidP="009D43D8">
            <w:pPr>
              <w:pStyle w:val="EmptyCellLayoutStyle"/>
              <w:spacing w:after="0" w:line="240" w:lineRule="auto"/>
              <w:rPr>
                <w:rFonts w:ascii="Arial" w:hAnsi="Arial" w:cs="Arial"/>
              </w:rPr>
            </w:pPr>
          </w:p>
        </w:tc>
      </w:tr>
      <w:tr w:rsidR="00D81825" w:rsidRPr="003E65CF" w14:paraId="75F78209" w14:textId="77777777" w:rsidTr="009D43D8">
        <w:trPr>
          <w:trHeight w:val="80"/>
        </w:trPr>
        <w:tc>
          <w:tcPr>
            <w:tcW w:w="54" w:type="dxa"/>
          </w:tcPr>
          <w:p w14:paraId="331C43F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E690B63" w14:textId="77777777" w:rsidR="00D81825" w:rsidRPr="003E65CF" w:rsidRDefault="00D81825" w:rsidP="009D43D8">
            <w:pPr>
              <w:pStyle w:val="EmptyCellLayoutStyle"/>
              <w:spacing w:after="0" w:line="240" w:lineRule="auto"/>
              <w:rPr>
                <w:rFonts w:ascii="Arial" w:hAnsi="Arial" w:cs="Arial"/>
              </w:rPr>
            </w:pPr>
          </w:p>
        </w:tc>
        <w:tc>
          <w:tcPr>
            <w:tcW w:w="149" w:type="dxa"/>
          </w:tcPr>
          <w:p w14:paraId="7EE6C3EE" w14:textId="77777777" w:rsidR="00D81825" w:rsidRPr="003E65CF" w:rsidRDefault="00D81825" w:rsidP="009D43D8">
            <w:pPr>
              <w:pStyle w:val="EmptyCellLayoutStyle"/>
              <w:spacing w:after="0" w:line="240" w:lineRule="auto"/>
              <w:rPr>
                <w:rFonts w:ascii="Arial" w:hAnsi="Arial" w:cs="Arial"/>
              </w:rPr>
            </w:pPr>
          </w:p>
        </w:tc>
      </w:tr>
    </w:tbl>
    <w:p w14:paraId="334487C9" w14:textId="77777777" w:rsidR="00D81825" w:rsidRPr="003E65CF" w:rsidRDefault="00D81825" w:rsidP="00D81825">
      <w:pPr>
        <w:spacing w:after="0" w:line="240" w:lineRule="auto"/>
        <w:rPr>
          <w:rFonts w:cs="Arial"/>
        </w:rPr>
      </w:pPr>
    </w:p>
    <w:p w14:paraId="6719EEE0"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cache di sistema effettiva (GB)</w:t>
      </w:r>
    </w:p>
    <w:p w14:paraId="68EE04CE"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in gigabyte della cache di sistema nel computer in cui si trova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6F5E9E0" w14:textId="77777777" w:rsidTr="009D43D8">
        <w:trPr>
          <w:trHeight w:val="54"/>
        </w:trPr>
        <w:tc>
          <w:tcPr>
            <w:tcW w:w="54" w:type="dxa"/>
          </w:tcPr>
          <w:p w14:paraId="0E3B2F3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F8F7620" w14:textId="77777777" w:rsidR="00D81825" w:rsidRPr="003E65CF" w:rsidRDefault="00D81825" w:rsidP="009D43D8">
            <w:pPr>
              <w:pStyle w:val="EmptyCellLayoutStyle"/>
              <w:spacing w:after="0" w:line="240" w:lineRule="auto"/>
              <w:rPr>
                <w:rFonts w:ascii="Arial" w:hAnsi="Arial" w:cs="Arial"/>
              </w:rPr>
            </w:pPr>
          </w:p>
        </w:tc>
        <w:tc>
          <w:tcPr>
            <w:tcW w:w="149" w:type="dxa"/>
          </w:tcPr>
          <w:p w14:paraId="0DB369FE" w14:textId="77777777" w:rsidR="00D81825" w:rsidRPr="003E65CF" w:rsidRDefault="00D81825" w:rsidP="009D43D8">
            <w:pPr>
              <w:pStyle w:val="EmptyCellLayoutStyle"/>
              <w:spacing w:after="0" w:line="240" w:lineRule="auto"/>
              <w:rPr>
                <w:rFonts w:ascii="Arial" w:hAnsi="Arial" w:cs="Arial"/>
              </w:rPr>
            </w:pPr>
          </w:p>
        </w:tc>
      </w:tr>
      <w:tr w:rsidR="00D81825" w:rsidRPr="003E65CF" w14:paraId="299F3A6E" w14:textId="77777777" w:rsidTr="009D43D8">
        <w:tc>
          <w:tcPr>
            <w:tcW w:w="54" w:type="dxa"/>
          </w:tcPr>
          <w:p w14:paraId="1319FD7C"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066F5A5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E3FFB"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97A6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2931FB"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086D5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054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AA70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59C3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E52A89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6A291"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78B2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19E4D"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AC91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B9B8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539F"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6E2D6"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3AF187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303"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93922"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1AE89" w14:textId="77777777" w:rsidR="00D81825" w:rsidRPr="003E65CF" w:rsidRDefault="00D81825" w:rsidP="009D43D8">
                  <w:pPr>
                    <w:spacing w:after="0" w:line="240" w:lineRule="auto"/>
                    <w:rPr>
                      <w:rFonts w:cs="Arial"/>
                    </w:rPr>
                  </w:pPr>
                </w:p>
              </w:tc>
            </w:tr>
            <w:tr w:rsidR="00D81825" w:rsidRPr="003E65CF" w14:paraId="5E7F563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88A1"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CD7B6E"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04F6DD"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561ABB2B" w14:textId="77777777" w:rsidR="00D81825" w:rsidRPr="003E65CF" w:rsidRDefault="00D81825" w:rsidP="009D43D8">
            <w:pPr>
              <w:spacing w:after="0" w:line="240" w:lineRule="auto"/>
              <w:rPr>
                <w:rFonts w:cs="Arial"/>
              </w:rPr>
            </w:pPr>
          </w:p>
        </w:tc>
        <w:tc>
          <w:tcPr>
            <w:tcW w:w="149" w:type="dxa"/>
          </w:tcPr>
          <w:p w14:paraId="5A8B35E3" w14:textId="77777777" w:rsidR="00D81825" w:rsidRPr="003E65CF" w:rsidRDefault="00D81825" w:rsidP="009D43D8">
            <w:pPr>
              <w:pStyle w:val="EmptyCellLayoutStyle"/>
              <w:spacing w:after="0" w:line="240" w:lineRule="auto"/>
              <w:rPr>
                <w:rFonts w:ascii="Arial" w:hAnsi="Arial" w:cs="Arial"/>
              </w:rPr>
            </w:pPr>
          </w:p>
        </w:tc>
      </w:tr>
      <w:tr w:rsidR="00D81825" w:rsidRPr="003E65CF" w14:paraId="6105CAF4" w14:textId="77777777" w:rsidTr="009D43D8">
        <w:trPr>
          <w:trHeight w:val="80"/>
        </w:trPr>
        <w:tc>
          <w:tcPr>
            <w:tcW w:w="54" w:type="dxa"/>
          </w:tcPr>
          <w:p w14:paraId="5C91563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EA47389" w14:textId="77777777" w:rsidR="00D81825" w:rsidRPr="003E65CF" w:rsidRDefault="00D81825" w:rsidP="009D43D8">
            <w:pPr>
              <w:pStyle w:val="EmptyCellLayoutStyle"/>
              <w:spacing w:after="0" w:line="240" w:lineRule="auto"/>
              <w:rPr>
                <w:rFonts w:ascii="Arial" w:hAnsi="Arial" w:cs="Arial"/>
              </w:rPr>
            </w:pPr>
          </w:p>
        </w:tc>
        <w:tc>
          <w:tcPr>
            <w:tcW w:w="149" w:type="dxa"/>
          </w:tcPr>
          <w:p w14:paraId="15F13187" w14:textId="77777777" w:rsidR="00D81825" w:rsidRPr="003E65CF" w:rsidRDefault="00D81825" w:rsidP="009D43D8">
            <w:pPr>
              <w:pStyle w:val="EmptyCellLayoutStyle"/>
              <w:spacing w:after="0" w:line="240" w:lineRule="auto"/>
              <w:rPr>
                <w:rFonts w:ascii="Arial" w:hAnsi="Arial" w:cs="Arial"/>
              </w:rPr>
            </w:pPr>
          </w:p>
        </w:tc>
      </w:tr>
    </w:tbl>
    <w:p w14:paraId="3647D459" w14:textId="77777777" w:rsidR="00D81825" w:rsidRPr="003E65CF" w:rsidRDefault="00D81825" w:rsidP="00D81825">
      <w:pPr>
        <w:spacing w:after="0" w:line="240" w:lineRule="auto"/>
        <w:rPr>
          <w:rFonts w:cs="Arial"/>
        </w:rPr>
      </w:pPr>
    </w:p>
    <w:p w14:paraId="7CAA2EC6"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prezzo corrente pulitura memoria</w:t>
      </w:r>
    </w:p>
    <w:p w14:paraId="27D156F8"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il costo corrente della memoria così come calcolato da SSAS (costo per byte per unità di tempo) normalizzato ed espresso in una scala da 0 a 1000.</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0FC60E2" w14:textId="77777777" w:rsidTr="009D43D8">
        <w:trPr>
          <w:trHeight w:val="54"/>
        </w:trPr>
        <w:tc>
          <w:tcPr>
            <w:tcW w:w="54" w:type="dxa"/>
          </w:tcPr>
          <w:p w14:paraId="2502377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115D19A" w14:textId="77777777" w:rsidR="00D81825" w:rsidRPr="003E65CF" w:rsidRDefault="00D81825" w:rsidP="009D43D8">
            <w:pPr>
              <w:pStyle w:val="EmptyCellLayoutStyle"/>
              <w:spacing w:after="0" w:line="240" w:lineRule="auto"/>
              <w:rPr>
                <w:rFonts w:ascii="Arial" w:hAnsi="Arial" w:cs="Arial"/>
              </w:rPr>
            </w:pPr>
          </w:p>
        </w:tc>
        <w:tc>
          <w:tcPr>
            <w:tcW w:w="149" w:type="dxa"/>
          </w:tcPr>
          <w:p w14:paraId="1D16DBD6" w14:textId="77777777" w:rsidR="00D81825" w:rsidRPr="003E65CF" w:rsidRDefault="00D81825" w:rsidP="009D43D8">
            <w:pPr>
              <w:pStyle w:val="EmptyCellLayoutStyle"/>
              <w:spacing w:after="0" w:line="240" w:lineRule="auto"/>
              <w:rPr>
                <w:rFonts w:ascii="Arial" w:hAnsi="Arial" w:cs="Arial"/>
              </w:rPr>
            </w:pPr>
          </w:p>
        </w:tc>
      </w:tr>
      <w:tr w:rsidR="00D81825" w:rsidRPr="003E65CF" w14:paraId="09629F3A" w14:textId="77777777" w:rsidTr="009D43D8">
        <w:tc>
          <w:tcPr>
            <w:tcW w:w="54" w:type="dxa"/>
          </w:tcPr>
          <w:p w14:paraId="3D1D8429"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2661380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3EC5E"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F92F7"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5C5C7"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7D990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F9BD0"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9860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6AF8E"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B521F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29BC"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0E645"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97CC"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33D0A4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DCE1B"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AC49"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65B7D"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8E45B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85C46"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8D495"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001DD" w14:textId="77777777" w:rsidR="00D81825" w:rsidRPr="003E65CF" w:rsidRDefault="00D81825" w:rsidP="009D43D8">
                  <w:pPr>
                    <w:spacing w:after="0" w:line="240" w:lineRule="auto"/>
                    <w:rPr>
                      <w:rFonts w:cs="Arial"/>
                    </w:rPr>
                  </w:pPr>
                </w:p>
              </w:tc>
            </w:tr>
            <w:tr w:rsidR="00D81825" w:rsidRPr="003E65CF" w14:paraId="5B847CD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A25E40"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69F7A"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1108B"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4B5FD81" w14:textId="77777777" w:rsidR="00D81825" w:rsidRPr="003E65CF" w:rsidRDefault="00D81825" w:rsidP="009D43D8">
            <w:pPr>
              <w:spacing w:after="0" w:line="240" w:lineRule="auto"/>
              <w:rPr>
                <w:rFonts w:cs="Arial"/>
              </w:rPr>
            </w:pPr>
          </w:p>
        </w:tc>
        <w:tc>
          <w:tcPr>
            <w:tcW w:w="149" w:type="dxa"/>
          </w:tcPr>
          <w:p w14:paraId="54CAF695" w14:textId="77777777" w:rsidR="00D81825" w:rsidRPr="003E65CF" w:rsidRDefault="00D81825" w:rsidP="009D43D8">
            <w:pPr>
              <w:pStyle w:val="EmptyCellLayoutStyle"/>
              <w:spacing w:after="0" w:line="240" w:lineRule="auto"/>
              <w:rPr>
                <w:rFonts w:ascii="Arial" w:hAnsi="Arial" w:cs="Arial"/>
              </w:rPr>
            </w:pPr>
          </w:p>
        </w:tc>
      </w:tr>
      <w:tr w:rsidR="00D81825" w:rsidRPr="003E65CF" w14:paraId="52919213" w14:textId="77777777" w:rsidTr="009D43D8">
        <w:trPr>
          <w:trHeight w:val="80"/>
        </w:trPr>
        <w:tc>
          <w:tcPr>
            <w:tcW w:w="54" w:type="dxa"/>
          </w:tcPr>
          <w:p w14:paraId="2783398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042D87E" w14:textId="77777777" w:rsidR="00D81825" w:rsidRPr="003E65CF" w:rsidRDefault="00D81825" w:rsidP="009D43D8">
            <w:pPr>
              <w:pStyle w:val="EmptyCellLayoutStyle"/>
              <w:spacing w:after="0" w:line="240" w:lineRule="auto"/>
              <w:rPr>
                <w:rFonts w:ascii="Arial" w:hAnsi="Arial" w:cs="Arial"/>
              </w:rPr>
            </w:pPr>
          </w:p>
        </w:tc>
        <w:tc>
          <w:tcPr>
            <w:tcW w:w="149" w:type="dxa"/>
          </w:tcPr>
          <w:p w14:paraId="4F783B8E" w14:textId="77777777" w:rsidR="00D81825" w:rsidRPr="003E65CF" w:rsidRDefault="00D81825" w:rsidP="009D43D8">
            <w:pPr>
              <w:pStyle w:val="EmptyCellLayoutStyle"/>
              <w:spacing w:after="0" w:line="240" w:lineRule="auto"/>
              <w:rPr>
                <w:rFonts w:ascii="Arial" w:hAnsi="Arial" w:cs="Arial"/>
              </w:rPr>
            </w:pPr>
          </w:p>
        </w:tc>
      </w:tr>
    </w:tbl>
    <w:p w14:paraId="359DB46D" w14:textId="77777777" w:rsidR="00D81825" w:rsidRPr="003E65CF" w:rsidRDefault="00D81825" w:rsidP="00D81825">
      <w:pPr>
        <w:spacing w:after="0" w:line="240" w:lineRule="auto"/>
        <w:rPr>
          <w:rFonts w:cs="Arial"/>
        </w:rPr>
      </w:pPr>
    </w:p>
    <w:p w14:paraId="7E1F850C"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memoria totale nel server (GB)</w:t>
      </w:r>
    </w:p>
    <w:p w14:paraId="1A401A31"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della memoria nel computer in cui è in esecuzione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0E42610" w14:textId="77777777" w:rsidTr="009D43D8">
        <w:trPr>
          <w:trHeight w:val="54"/>
        </w:trPr>
        <w:tc>
          <w:tcPr>
            <w:tcW w:w="54" w:type="dxa"/>
          </w:tcPr>
          <w:p w14:paraId="283994F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4143599" w14:textId="77777777" w:rsidR="00D81825" w:rsidRPr="003E65CF" w:rsidRDefault="00D81825" w:rsidP="009D43D8">
            <w:pPr>
              <w:pStyle w:val="EmptyCellLayoutStyle"/>
              <w:spacing w:after="0" w:line="240" w:lineRule="auto"/>
              <w:rPr>
                <w:rFonts w:ascii="Arial" w:hAnsi="Arial" w:cs="Arial"/>
              </w:rPr>
            </w:pPr>
          </w:p>
        </w:tc>
        <w:tc>
          <w:tcPr>
            <w:tcW w:w="149" w:type="dxa"/>
          </w:tcPr>
          <w:p w14:paraId="56590A12" w14:textId="77777777" w:rsidR="00D81825" w:rsidRPr="003E65CF" w:rsidRDefault="00D81825" w:rsidP="009D43D8">
            <w:pPr>
              <w:pStyle w:val="EmptyCellLayoutStyle"/>
              <w:spacing w:after="0" w:line="240" w:lineRule="auto"/>
              <w:rPr>
                <w:rFonts w:ascii="Arial" w:hAnsi="Arial" w:cs="Arial"/>
              </w:rPr>
            </w:pPr>
          </w:p>
        </w:tc>
      </w:tr>
      <w:tr w:rsidR="00D81825" w:rsidRPr="003E65CF" w14:paraId="154DCDE6" w14:textId="77777777" w:rsidTr="009D43D8">
        <w:tc>
          <w:tcPr>
            <w:tcW w:w="54" w:type="dxa"/>
          </w:tcPr>
          <w:p w14:paraId="3B94FF44"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5411E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1AA2B"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A24FC"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9D0EF"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93CBD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00E92"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F00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E39D"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8A129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32C16"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41AD"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76316"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290667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72EF"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2C6B"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1C670"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2CC1DD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C332"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14376"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5C7BB" w14:textId="77777777" w:rsidR="00D81825" w:rsidRPr="003E65CF" w:rsidRDefault="00D81825" w:rsidP="009D43D8">
                  <w:pPr>
                    <w:spacing w:after="0" w:line="240" w:lineRule="auto"/>
                    <w:rPr>
                      <w:rFonts w:cs="Arial"/>
                    </w:rPr>
                  </w:pPr>
                </w:p>
              </w:tc>
            </w:tr>
            <w:tr w:rsidR="00D81825" w:rsidRPr="003E65CF" w14:paraId="7F47598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A075FA"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DAC14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48E63"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6F41BF7E" w14:textId="77777777" w:rsidR="00D81825" w:rsidRPr="003E65CF" w:rsidRDefault="00D81825" w:rsidP="009D43D8">
            <w:pPr>
              <w:spacing w:after="0" w:line="240" w:lineRule="auto"/>
              <w:rPr>
                <w:rFonts w:cs="Arial"/>
              </w:rPr>
            </w:pPr>
          </w:p>
        </w:tc>
        <w:tc>
          <w:tcPr>
            <w:tcW w:w="149" w:type="dxa"/>
          </w:tcPr>
          <w:p w14:paraId="485C3AEF" w14:textId="77777777" w:rsidR="00D81825" w:rsidRPr="003E65CF" w:rsidRDefault="00D81825" w:rsidP="009D43D8">
            <w:pPr>
              <w:pStyle w:val="EmptyCellLayoutStyle"/>
              <w:spacing w:after="0" w:line="240" w:lineRule="auto"/>
              <w:rPr>
                <w:rFonts w:ascii="Arial" w:hAnsi="Arial" w:cs="Arial"/>
              </w:rPr>
            </w:pPr>
          </w:p>
        </w:tc>
      </w:tr>
      <w:tr w:rsidR="00D81825" w:rsidRPr="003E65CF" w14:paraId="1A753A5C" w14:textId="77777777" w:rsidTr="009D43D8">
        <w:trPr>
          <w:trHeight w:val="80"/>
        </w:trPr>
        <w:tc>
          <w:tcPr>
            <w:tcW w:w="54" w:type="dxa"/>
          </w:tcPr>
          <w:p w14:paraId="64E0B9A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C405335" w14:textId="77777777" w:rsidR="00D81825" w:rsidRPr="003E65CF" w:rsidRDefault="00D81825" w:rsidP="009D43D8">
            <w:pPr>
              <w:pStyle w:val="EmptyCellLayoutStyle"/>
              <w:spacing w:after="0" w:line="240" w:lineRule="auto"/>
              <w:rPr>
                <w:rFonts w:ascii="Arial" w:hAnsi="Arial" w:cs="Arial"/>
              </w:rPr>
            </w:pPr>
          </w:p>
        </w:tc>
        <w:tc>
          <w:tcPr>
            <w:tcW w:w="149" w:type="dxa"/>
          </w:tcPr>
          <w:p w14:paraId="6AC4C98E" w14:textId="77777777" w:rsidR="00D81825" w:rsidRPr="003E65CF" w:rsidRDefault="00D81825" w:rsidP="009D43D8">
            <w:pPr>
              <w:pStyle w:val="EmptyCellLayoutStyle"/>
              <w:spacing w:after="0" w:line="240" w:lineRule="auto"/>
              <w:rPr>
                <w:rFonts w:ascii="Arial" w:hAnsi="Arial" w:cs="Arial"/>
              </w:rPr>
            </w:pPr>
          </w:p>
        </w:tc>
      </w:tr>
    </w:tbl>
    <w:p w14:paraId="1E4C92F2" w14:textId="77777777" w:rsidR="00D81825" w:rsidRPr="003E65CF" w:rsidRDefault="00D81825" w:rsidP="00D81825">
      <w:pPr>
        <w:spacing w:after="0" w:line="240" w:lineRule="auto"/>
        <w:rPr>
          <w:rFonts w:cs="Arial"/>
        </w:rPr>
      </w:pPr>
    </w:p>
    <w:p w14:paraId="7AAE183D" w14:textId="77777777" w:rsidR="00D81825" w:rsidRPr="003E65CF" w:rsidRDefault="00D81825" w:rsidP="00700321">
      <w:pPr>
        <w:pStyle w:val="Heading2"/>
        <w:rPr>
          <w:rFonts w:cs="Arial"/>
        </w:rPr>
      </w:pPr>
      <w:bookmarkStart w:id="64" w:name="_Toc469572033"/>
      <w:r w:rsidRPr="003E65CF">
        <w:rPr>
          <w:rFonts w:cs="Arial"/>
          <w:lang w:bidi="it-IT"/>
        </w:rPr>
        <w:t>Database multidimensionale di SSAS 2016</w:t>
      </w:r>
      <w:bookmarkEnd w:id="64"/>
    </w:p>
    <w:p w14:paraId="03E4E38F" w14:textId="77777777" w:rsidR="00D81825" w:rsidRPr="003E65CF" w:rsidRDefault="00D81825" w:rsidP="00D81825">
      <w:pPr>
        <w:spacing w:after="0" w:line="240" w:lineRule="auto"/>
        <w:rPr>
          <w:rFonts w:cs="Arial"/>
        </w:rPr>
      </w:pPr>
      <w:r w:rsidRPr="003E65CF">
        <w:rPr>
          <w:rFonts w:eastAsia="Arial" w:cs="Arial"/>
          <w:color w:val="000000"/>
          <w:lang w:bidi="it-IT"/>
        </w:rPr>
        <w:t>Database multidimensionale di SSAS 2016</w:t>
      </w:r>
    </w:p>
    <w:p w14:paraId="7EFAA11D" w14:textId="77777777" w:rsidR="00D81825" w:rsidRPr="003E65CF" w:rsidRDefault="00D81825" w:rsidP="00700321">
      <w:pPr>
        <w:pStyle w:val="Heading3"/>
        <w:rPr>
          <w:rFonts w:cs="Arial"/>
        </w:rPr>
      </w:pPr>
      <w:bookmarkStart w:id="65" w:name="_Toc469572034"/>
      <w:r w:rsidRPr="003E65CF">
        <w:rPr>
          <w:rFonts w:cs="Arial"/>
          <w:lang w:bidi="it-IT"/>
        </w:rPr>
        <w:t>Database multidimensionale di SSAS 2016: individuazioni</w:t>
      </w:r>
      <w:bookmarkEnd w:id="65"/>
    </w:p>
    <w:p w14:paraId="7003D044"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Individuazione database multidimensionale di SSAS 2016</w:t>
      </w:r>
    </w:p>
    <w:p w14:paraId="5D59AEEC" w14:textId="77777777" w:rsidR="00D81825" w:rsidRPr="003E65CF" w:rsidRDefault="00D81825" w:rsidP="00D81825">
      <w:pPr>
        <w:spacing w:after="0" w:line="240" w:lineRule="auto"/>
        <w:rPr>
          <w:rFonts w:cs="Arial"/>
        </w:rPr>
      </w:pPr>
      <w:r w:rsidRPr="003E65CF">
        <w:rPr>
          <w:rFonts w:eastAsia="Arial" w:cs="Arial"/>
          <w:color w:val="000000"/>
          <w:lang w:bidi="it-IT"/>
        </w:rPr>
        <w:t>Il processo di individuazione oggetti individua tutti i database di un'istanza di Microsoft SQL Server 2016 Analysis Services, modalità multidimensionale.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0BA8BD3" w14:textId="77777777" w:rsidTr="009D43D8">
        <w:trPr>
          <w:trHeight w:val="54"/>
        </w:trPr>
        <w:tc>
          <w:tcPr>
            <w:tcW w:w="54" w:type="dxa"/>
          </w:tcPr>
          <w:p w14:paraId="5498751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7CFE523" w14:textId="77777777" w:rsidR="00D81825" w:rsidRPr="003E65CF" w:rsidRDefault="00D81825" w:rsidP="009D43D8">
            <w:pPr>
              <w:pStyle w:val="EmptyCellLayoutStyle"/>
              <w:spacing w:after="0" w:line="240" w:lineRule="auto"/>
              <w:rPr>
                <w:rFonts w:ascii="Arial" w:hAnsi="Arial" w:cs="Arial"/>
              </w:rPr>
            </w:pPr>
          </w:p>
        </w:tc>
        <w:tc>
          <w:tcPr>
            <w:tcW w:w="149" w:type="dxa"/>
          </w:tcPr>
          <w:p w14:paraId="7D96795B" w14:textId="77777777" w:rsidR="00D81825" w:rsidRPr="003E65CF" w:rsidRDefault="00D81825" w:rsidP="009D43D8">
            <w:pPr>
              <w:pStyle w:val="EmptyCellLayoutStyle"/>
              <w:spacing w:after="0" w:line="240" w:lineRule="auto"/>
              <w:rPr>
                <w:rFonts w:ascii="Arial" w:hAnsi="Arial" w:cs="Arial"/>
              </w:rPr>
            </w:pPr>
          </w:p>
        </w:tc>
      </w:tr>
      <w:tr w:rsidR="00D81825" w:rsidRPr="003E65CF" w14:paraId="1C948E3E" w14:textId="77777777" w:rsidTr="009D43D8">
        <w:tc>
          <w:tcPr>
            <w:tcW w:w="54" w:type="dxa"/>
          </w:tcPr>
          <w:p w14:paraId="5F92E98E"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6C793E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C68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9F523"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CE3B5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399C46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3000E"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5F6D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AB90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44E587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2C9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7006"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E87D8"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r w:rsidR="00D81825" w:rsidRPr="003E65CF" w14:paraId="67DB494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39AE7"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A5E12"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79D52" w14:textId="77777777" w:rsidR="00D81825" w:rsidRPr="003E65CF" w:rsidRDefault="00D81825" w:rsidP="009D43D8">
                  <w:pPr>
                    <w:spacing w:after="0" w:line="240" w:lineRule="auto"/>
                    <w:rPr>
                      <w:rFonts w:cs="Arial"/>
                    </w:rPr>
                  </w:pPr>
                </w:p>
              </w:tc>
            </w:tr>
            <w:tr w:rsidR="00D81825" w:rsidRPr="003E65CF" w14:paraId="79D9E4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5FCC1"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0E7685"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59033"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37105851" w14:textId="77777777" w:rsidR="00D81825" w:rsidRPr="003E65CF" w:rsidRDefault="00D81825" w:rsidP="009D43D8">
            <w:pPr>
              <w:spacing w:after="0" w:line="240" w:lineRule="auto"/>
              <w:rPr>
                <w:rFonts w:cs="Arial"/>
              </w:rPr>
            </w:pPr>
          </w:p>
        </w:tc>
        <w:tc>
          <w:tcPr>
            <w:tcW w:w="149" w:type="dxa"/>
          </w:tcPr>
          <w:p w14:paraId="0918EEF9" w14:textId="77777777" w:rsidR="00D81825" w:rsidRPr="003E65CF" w:rsidRDefault="00D81825" w:rsidP="009D43D8">
            <w:pPr>
              <w:pStyle w:val="EmptyCellLayoutStyle"/>
              <w:spacing w:after="0" w:line="240" w:lineRule="auto"/>
              <w:rPr>
                <w:rFonts w:ascii="Arial" w:hAnsi="Arial" w:cs="Arial"/>
              </w:rPr>
            </w:pPr>
          </w:p>
        </w:tc>
      </w:tr>
      <w:tr w:rsidR="00D81825" w:rsidRPr="003E65CF" w14:paraId="543F00D1" w14:textId="77777777" w:rsidTr="009D43D8">
        <w:trPr>
          <w:trHeight w:val="80"/>
        </w:trPr>
        <w:tc>
          <w:tcPr>
            <w:tcW w:w="54" w:type="dxa"/>
          </w:tcPr>
          <w:p w14:paraId="0A21947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548D4E5" w14:textId="77777777" w:rsidR="00D81825" w:rsidRPr="003E65CF" w:rsidRDefault="00D81825" w:rsidP="009D43D8">
            <w:pPr>
              <w:pStyle w:val="EmptyCellLayoutStyle"/>
              <w:spacing w:after="0" w:line="240" w:lineRule="auto"/>
              <w:rPr>
                <w:rFonts w:ascii="Arial" w:hAnsi="Arial" w:cs="Arial"/>
              </w:rPr>
            </w:pPr>
          </w:p>
        </w:tc>
        <w:tc>
          <w:tcPr>
            <w:tcW w:w="149" w:type="dxa"/>
          </w:tcPr>
          <w:p w14:paraId="161C3C38" w14:textId="77777777" w:rsidR="00D81825" w:rsidRPr="003E65CF" w:rsidRDefault="00D81825" w:rsidP="009D43D8">
            <w:pPr>
              <w:pStyle w:val="EmptyCellLayoutStyle"/>
              <w:spacing w:after="0" w:line="240" w:lineRule="auto"/>
              <w:rPr>
                <w:rFonts w:ascii="Arial" w:hAnsi="Arial" w:cs="Arial"/>
              </w:rPr>
            </w:pPr>
          </w:p>
        </w:tc>
      </w:tr>
    </w:tbl>
    <w:p w14:paraId="100F2EEA" w14:textId="77777777" w:rsidR="00D81825" w:rsidRPr="003E65CF" w:rsidRDefault="00D81825" w:rsidP="00D81825">
      <w:pPr>
        <w:spacing w:after="0" w:line="240" w:lineRule="auto"/>
        <w:rPr>
          <w:rFonts w:cs="Arial"/>
        </w:rPr>
      </w:pPr>
    </w:p>
    <w:p w14:paraId="31878A72" w14:textId="77777777" w:rsidR="00D81825" w:rsidRPr="003E65CF" w:rsidRDefault="00D81825" w:rsidP="00700321">
      <w:pPr>
        <w:pStyle w:val="Heading3"/>
        <w:rPr>
          <w:rFonts w:cs="Arial"/>
        </w:rPr>
      </w:pPr>
      <w:bookmarkStart w:id="66" w:name="_Toc469572035"/>
      <w:r w:rsidRPr="003E65CF">
        <w:rPr>
          <w:rFonts w:cs="Arial"/>
          <w:lang w:bidi="it-IT"/>
        </w:rPr>
        <w:t>Database multidimensionale di SSAS 2016: monitoraggi unità</w:t>
      </w:r>
      <w:bookmarkEnd w:id="66"/>
    </w:p>
    <w:p w14:paraId="37D6FD2C"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Durata blocco</w:t>
      </w:r>
    </w:p>
    <w:p w14:paraId="4DBB5EF2" w14:textId="4BEA59A7" w:rsidR="00D81825" w:rsidRPr="003E65CF" w:rsidRDefault="00D81825" w:rsidP="00D81825">
      <w:pPr>
        <w:spacing w:after="0" w:line="240" w:lineRule="auto"/>
        <w:rPr>
          <w:rFonts w:cs="Arial"/>
        </w:rPr>
      </w:pPr>
      <w:r w:rsidRPr="003E65CF">
        <w:rPr>
          <w:rFonts w:eastAsia="Arial" w:cs="Arial"/>
          <w:color w:val="000000"/>
          <w:lang w:bidi="it-IT"/>
        </w:rPr>
        <w:t>Il monitoraggio avvisa se almeno una sessione è bloccata per un periodo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0429F40" w14:textId="77777777" w:rsidTr="009D43D8">
        <w:trPr>
          <w:trHeight w:val="54"/>
        </w:trPr>
        <w:tc>
          <w:tcPr>
            <w:tcW w:w="54" w:type="dxa"/>
          </w:tcPr>
          <w:p w14:paraId="28363B3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38A6387" w14:textId="77777777" w:rsidR="00D81825" w:rsidRPr="003E65CF" w:rsidRDefault="00D81825" w:rsidP="009D43D8">
            <w:pPr>
              <w:pStyle w:val="EmptyCellLayoutStyle"/>
              <w:spacing w:after="0" w:line="240" w:lineRule="auto"/>
              <w:rPr>
                <w:rFonts w:ascii="Arial" w:hAnsi="Arial" w:cs="Arial"/>
              </w:rPr>
            </w:pPr>
          </w:p>
        </w:tc>
        <w:tc>
          <w:tcPr>
            <w:tcW w:w="149" w:type="dxa"/>
          </w:tcPr>
          <w:p w14:paraId="2F1914E0" w14:textId="77777777" w:rsidR="00D81825" w:rsidRPr="003E65CF" w:rsidRDefault="00D81825" w:rsidP="009D43D8">
            <w:pPr>
              <w:pStyle w:val="EmptyCellLayoutStyle"/>
              <w:spacing w:after="0" w:line="240" w:lineRule="auto"/>
              <w:rPr>
                <w:rFonts w:ascii="Arial" w:hAnsi="Arial" w:cs="Arial"/>
              </w:rPr>
            </w:pPr>
          </w:p>
        </w:tc>
      </w:tr>
      <w:tr w:rsidR="00D81825" w:rsidRPr="003E65CF" w14:paraId="394C2528" w14:textId="77777777" w:rsidTr="009D43D8">
        <w:tc>
          <w:tcPr>
            <w:tcW w:w="54" w:type="dxa"/>
          </w:tcPr>
          <w:p w14:paraId="46E45E33"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85D3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E9F6C"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6C45B"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7B3E5"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B8216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2CB16"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5E83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9EB3C"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17237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A34E3"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BAF3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FCFC"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3F92FA7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36C"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CB48"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77A12"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8F05E4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FF06B"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6E10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D787" w14:textId="77777777" w:rsidR="00D81825" w:rsidRPr="003E65CF" w:rsidRDefault="00D81825" w:rsidP="009D43D8">
                  <w:pPr>
                    <w:spacing w:after="0" w:line="240" w:lineRule="auto"/>
                    <w:rPr>
                      <w:rFonts w:cs="Arial"/>
                    </w:rPr>
                  </w:pPr>
                </w:p>
              </w:tc>
            </w:tr>
            <w:tr w:rsidR="00D81825" w:rsidRPr="003E65CF" w14:paraId="1A70B60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D12D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9C96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F7C4E"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17D650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3B70E" w14:textId="77777777" w:rsidR="00D81825" w:rsidRPr="003E65CF" w:rsidRDefault="00D81825" w:rsidP="009D43D8">
                  <w:pPr>
                    <w:spacing w:after="0" w:line="240" w:lineRule="auto"/>
                    <w:rPr>
                      <w:rFonts w:cs="Arial"/>
                    </w:rPr>
                  </w:pPr>
                  <w:r w:rsidRPr="003E65CF">
                    <w:rPr>
                      <w:rFonts w:eastAsia="Arial" w:cs="Arial"/>
                      <w:color w:val="000000"/>
                      <w:lang w:bidi="it-IT"/>
                    </w:rPr>
                    <w:t>Soglia avviso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7ABD"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almeno una sessione è bloccata per un periodo di tempo superiore alla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8CE" w14:textId="77777777" w:rsidR="00D81825" w:rsidRPr="003E65CF" w:rsidRDefault="00D81825" w:rsidP="009D43D8">
                  <w:pPr>
                    <w:spacing w:after="0" w:line="240" w:lineRule="auto"/>
                    <w:rPr>
                      <w:rFonts w:cs="Arial"/>
                    </w:rPr>
                  </w:pPr>
                  <w:r w:rsidRPr="003E65CF">
                    <w:rPr>
                      <w:rFonts w:eastAsia="Arial" w:cs="Arial"/>
                      <w:color w:val="000000"/>
                      <w:lang w:bidi="it-IT"/>
                    </w:rPr>
                    <w:t>1</w:t>
                  </w:r>
                </w:p>
              </w:tc>
            </w:tr>
          </w:tbl>
          <w:p w14:paraId="13C7EFB0" w14:textId="77777777" w:rsidR="00D81825" w:rsidRPr="003E65CF" w:rsidRDefault="00D81825" w:rsidP="009D43D8">
            <w:pPr>
              <w:spacing w:after="0" w:line="240" w:lineRule="auto"/>
              <w:rPr>
                <w:rFonts w:cs="Arial"/>
              </w:rPr>
            </w:pPr>
          </w:p>
        </w:tc>
        <w:tc>
          <w:tcPr>
            <w:tcW w:w="149" w:type="dxa"/>
          </w:tcPr>
          <w:p w14:paraId="7842E4B0" w14:textId="77777777" w:rsidR="00D81825" w:rsidRPr="003E65CF" w:rsidRDefault="00D81825" w:rsidP="009D43D8">
            <w:pPr>
              <w:pStyle w:val="EmptyCellLayoutStyle"/>
              <w:spacing w:after="0" w:line="240" w:lineRule="auto"/>
              <w:rPr>
                <w:rFonts w:ascii="Arial" w:hAnsi="Arial" w:cs="Arial"/>
              </w:rPr>
            </w:pPr>
          </w:p>
        </w:tc>
      </w:tr>
      <w:tr w:rsidR="00D81825" w:rsidRPr="003E65CF" w14:paraId="5CA96A7E" w14:textId="77777777" w:rsidTr="009D43D8">
        <w:trPr>
          <w:trHeight w:val="80"/>
        </w:trPr>
        <w:tc>
          <w:tcPr>
            <w:tcW w:w="54" w:type="dxa"/>
          </w:tcPr>
          <w:p w14:paraId="393A34B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90436E2" w14:textId="77777777" w:rsidR="00D81825" w:rsidRPr="003E65CF" w:rsidRDefault="00D81825" w:rsidP="009D43D8">
            <w:pPr>
              <w:pStyle w:val="EmptyCellLayoutStyle"/>
              <w:spacing w:after="0" w:line="240" w:lineRule="auto"/>
              <w:rPr>
                <w:rFonts w:ascii="Arial" w:hAnsi="Arial" w:cs="Arial"/>
              </w:rPr>
            </w:pPr>
          </w:p>
        </w:tc>
        <w:tc>
          <w:tcPr>
            <w:tcW w:w="149" w:type="dxa"/>
          </w:tcPr>
          <w:p w14:paraId="01BA21A5" w14:textId="77777777" w:rsidR="00D81825" w:rsidRPr="003E65CF" w:rsidRDefault="00D81825" w:rsidP="009D43D8">
            <w:pPr>
              <w:pStyle w:val="EmptyCellLayoutStyle"/>
              <w:spacing w:after="0" w:line="240" w:lineRule="auto"/>
              <w:rPr>
                <w:rFonts w:ascii="Arial" w:hAnsi="Arial" w:cs="Arial"/>
              </w:rPr>
            </w:pPr>
          </w:p>
        </w:tc>
      </w:tr>
    </w:tbl>
    <w:p w14:paraId="6A673C6A" w14:textId="77777777" w:rsidR="00D81825" w:rsidRPr="003E65CF" w:rsidRDefault="00D81825" w:rsidP="00D81825">
      <w:pPr>
        <w:spacing w:after="0" w:line="240" w:lineRule="auto"/>
        <w:rPr>
          <w:rFonts w:cs="Arial"/>
        </w:rPr>
      </w:pPr>
    </w:p>
    <w:p w14:paraId="15859AC8"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Spazio libero sul database</w:t>
      </w:r>
    </w:p>
    <w:p w14:paraId="418FB031" w14:textId="787E48E9" w:rsidR="00D81825" w:rsidRPr="003E65CF" w:rsidRDefault="00D81825" w:rsidP="00D81825">
      <w:pPr>
        <w:spacing w:after="0" w:line="240" w:lineRule="auto"/>
        <w:rPr>
          <w:rFonts w:cs="Arial"/>
        </w:rPr>
      </w:pPr>
      <w:r w:rsidRPr="003E65CF">
        <w:rPr>
          <w:rFonts w:eastAsia="Arial" w:cs="Arial"/>
          <w:color w:val="000000"/>
          <w:lang w:bidi="it-IT"/>
        </w:rPr>
        <w:t>Il monitoraggio genera un avviso quando lo spazio disponibile su disco per la cartella di archiviazione del database multidimensionale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 Il monitoraggio non tiene conto delle partizioni che si trovano in cartelle diverse dalla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1DED663" w14:textId="77777777" w:rsidTr="009D43D8">
        <w:trPr>
          <w:trHeight w:val="54"/>
        </w:trPr>
        <w:tc>
          <w:tcPr>
            <w:tcW w:w="54" w:type="dxa"/>
          </w:tcPr>
          <w:p w14:paraId="406710D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CFE7F38" w14:textId="77777777" w:rsidR="00D81825" w:rsidRPr="003E65CF" w:rsidRDefault="00D81825" w:rsidP="009D43D8">
            <w:pPr>
              <w:pStyle w:val="EmptyCellLayoutStyle"/>
              <w:spacing w:after="0" w:line="240" w:lineRule="auto"/>
              <w:rPr>
                <w:rFonts w:ascii="Arial" w:hAnsi="Arial" w:cs="Arial"/>
              </w:rPr>
            </w:pPr>
          </w:p>
        </w:tc>
        <w:tc>
          <w:tcPr>
            <w:tcW w:w="149" w:type="dxa"/>
          </w:tcPr>
          <w:p w14:paraId="5A636321" w14:textId="77777777" w:rsidR="00D81825" w:rsidRPr="003E65CF" w:rsidRDefault="00D81825" w:rsidP="009D43D8">
            <w:pPr>
              <w:pStyle w:val="EmptyCellLayoutStyle"/>
              <w:spacing w:after="0" w:line="240" w:lineRule="auto"/>
              <w:rPr>
                <w:rFonts w:ascii="Arial" w:hAnsi="Arial" w:cs="Arial"/>
              </w:rPr>
            </w:pPr>
          </w:p>
        </w:tc>
      </w:tr>
      <w:tr w:rsidR="00D81825" w:rsidRPr="003E65CF" w14:paraId="7FBC2344" w14:textId="77777777" w:rsidTr="009D43D8">
        <w:tc>
          <w:tcPr>
            <w:tcW w:w="54" w:type="dxa"/>
          </w:tcPr>
          <w:p w14:paraId="4CD34EEF"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00439D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7FECA"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66EAA"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03D15"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CC4C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374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0E1B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74F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407C9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A2E7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57FA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FA772"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7592AB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730A9"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2A28E"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 Critico quando il contatore delle prestazioni Spazio disponibile database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2EF4A" w14:textId="77777777" w:rsidR="00D81825" w:rsidRPr="003E65CF" w:rsidRDefault="00D81825" w:rsidP="009D43D8">
                  <w:pPr>
                    <w:spacing w:after="0" w:line="240" w:lineRule="auto"/>
                    <w:rPr>
                      <w:rFonts w:cs="Arial"/>
                    </w:rPr>
                  </w:pPr>
                  <w:r w:rsidRPr="003E65CF">
                    <w:rPr>
                      <w:rFonts w:eastAsia="Arial" w:cs="Arial"/>
                      <w:color w:val="000000"/>
                      <w:lang w:bidi="it-IT"/>
                    </w:rPr>
                    <w:t>5</w:t>
                  </w:r>
                </w:p>
              </w:tc>
            </w:tr>
            <w:tr w:rsidR="00D81825" w:rsidRPr="003E65CF" w14:paraId="4C58D7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F6C2C"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58BF5"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703C8"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03382C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1DD13"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ADA2C"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0B3A2" w14:textId="77777777" w:rsidR="00D81825" w:rsidRPr="003E65CF" w:rsidRDefault="00D81825" w:rsidP="009D43D8">
                  <w:pPr>
                    <w:spacing w:after="0" w:line="240" w:lineRule="auto"/>
                    <w:rPr>
                      <w:rFonts w:cs="Arial"/>
                    </w:rPr>
                  </w:pPr>
                </w:p>
              </w:tc>
            </w:tr>
            <w:tr w:rsidR="00D81825" w:rsidRPr="003E65CF" w14:paraId="43A830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E3B79"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C618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58CD3"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69105F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8D4E0" w14:textId="77777777" w:rsidR="00D81825" w:rsidRPr="003E65CF" w:rsidRDefault="00D81825" w:rsidP="009D43D8">
                  <w:pPr>
                    <w:spacing w:after="0" w:line="240" w:lineRule="auto"/>
                    <w:rPr>
                      <w:rFonts w:cs="Arial"/>
                    </w:rPr>
                  </w:pPr>
                  <w:r w:rsidRPr="003E65CF">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B6FBE"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ad Avviso se il contatore delle prestazioni Spazio disponibile database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A81C0" w14:textId="77777777" w:rsidR="00D81825" w:rsidRPr="003E65CF" w:rsidRDefault="00D81825" w:rsidP="009D43D8">
                  <w:pPr>
                    <w:spacing w:after="0" w:line="240" w:lineRule="auto"/>
                    <w:rPr>
                      <w:rFonts w:cs="Arial"/>
                    </w:rPr>
                  </w:pPr>
                  <w:r w:rsidRPr="003E65CF">
                    <w:rPr>
                      <w:rFonts w:eastAsia="Arial" w:cs="Arial"/>
                      <w:color w:val="000000"/>
                      <w:lang w:bidi="it-IT"/>
                    </w:rPr>
                    <w:t>10</w:t>
                  </w:r>
                </w:p>
              </w:tc>
            </w:tr>
          </w:tbl>
          <w:p w14:paraId="34249118" w14:textId="77777777" w:rsidR="00D81825" w:rsidRPr="003E65CF" w:rsidRDefault="00D81825" w:rsidP="009D43D8">
            <w:pPr>
              <w:spacing w:after="0" w:line="240" w:lineRule="auto"/>
              <w:rPr>
                <w:rFonts w:cs="Arial"/>
              </w:rPr>
            </w:pPr>
          </w:p>
        </w:tc>
        <w:tc>
          <w:tcPr>
            <w:tcW w:w="149" w:type="dxa"/>
          </w:tcPr>
          <w:p w14:paraId="79DF1F2E" w14:textId="77777777" w:rsidR="00D81825" w:rsidRPr="003E65CF" w:rsidRDefault="00D81825" w:rsidP="009D43D8">
            <w:pPr>
              <w:pStyle w:val="EmptyCellLayoutStyle"/>
              <w:spacing w:after="0" w:line="240" w:lineRule="auto"/>
              <w:rPr>
                <w:rFonts w:ascii="Arial" w:hAnsi="Arial" w:cs="Arial"/>
              </w:rPr>
            </w:pPr>
          </w:p>
        </w:tc>
      </w:tr>
      <w:tr w:rsidR="00D81825" w:rsidRPr="003E65CF" w14:paraId="55E17BD2" w14:textId="77777777" w:rsidTr="009D43D8">
        <w:trPr>
          <w:trHeight w:val="80"/>
        </w:trPr>
        <w:tc>
          <w:tcPr>
            <w:tcW w:w="54" w:type="dxa"/>
          </w:tcPr>
          <w:p w14:paraId="6FA1D5C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E92E054" w14:textId="77777777" w:rsidR="00D81825" w:rsidRPr="003E65CF" w:rsidRDefault="00D81825" w:rsidP="009D43D8">
            <w:pPr>
              <w:pStyle w:val="EmptyCellLayoutStyle"/>
              <w:spacing w:after="0" w:line="240" w:lineRule="auto"/>
              <w:rPr>
                <w:rFonts w:ascii="Arial" w:hAnsi="Arial" w:cs="Arial"/>
              </w:rPr>
            </w:pPr>
          </w:p>
        </w:tc>
        <w:tc>
          <w:tcPr>
            <w:tcW w:w="149" w:type="dxa"/>
          </w:tcPr>
          <w:p w14:paraId="53B4B06F" w14:textId="77777777" w:rsidR="00D81825" w:rsidRPr="003E65CF" w:rsidRDefault="00D81825" w:rsidP="009D43D8">
            <w:pPr>
              <w:pStyle w:val="EmptyCellLayoutStyle"/>
              <w:spacing w:after="0" w:line="240" w:lineRule="auto"/>
              <w:rPr>
                <w:rFonts w:ascii="Arial" w:hAnsi="Arial" w:cs="Arial"/>
              </w:rPr>
            </w:pPr>
          </w:p>
        </w:tc>
      </w:tr>
    </w:tbl>
    <w:p w14:paraId="46581DE7" w14:textId="77777777" w:rsidR="00D81825" w:rsidRPr="003E65CF" w:rsidRDefault="00D81825" w:rsidP="00D81825">
      <w:pPr>
        <w:spacing w:after="0" w:line="240" w:lineRule="auto"/>
        <w:rPr>
          <w:rFonts w:cs="Arial"/>
        </w:rPr>
      </w:pPr>
    </w:p>
    <w:p w14:paraId="3D7FEF00"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Conteggio di sessioni di blocco</w:t>
      </w:r>
    </w:p>
    <w:p w14:paraId="7000A2CC" w14:textId="1FC00C68" w:rsidR="00D81825" w:rsidRPr="003E65CF" w:rsidRDefault="00D81825" w:rsidP="00D81825">
      <w:pPr>
        <w:spacing w:after="0" w:line="240" w:lineRule="auto"/>
        <w:rPr>
          <w:rFonts w:cs="Arial"/>
        </w:rPr>
      </w:pPr>
      <w:r w:rsidRPr="003E65CF">
        <w:rPr>
          <w:rFonts w:eastAsia="Arial" w:cs="Arial"/>
          <w:color w:val="000000"/>
          <w:lang w:bidi="it-IT"/>
        </w:rPr>
        <w:t>Il monitoraggio avvisa quando il numero di sessioni bloccate più a lungo rispetto all'impostazione Minuti di attesa configurata supera 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C9B2FC9" w14:textId="77777777" w:rsidTr="009D43D8">
        <w:trPr>
          <w:trHeight w:val="54"/>
        </w:trPr>
        <w:tc>
          <w:tcPr>
            <w:tcW w:w="54" w:type="dxa"/>
          </w:tcPr>
          <w:p w14:paraId="6372571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4848F56" w14:textId="77777777" w:rsidR="00D81825" w:rsidRPr="003E65CF" w:rsidRDefault="00D81825" w:rsidP="009D43D8">
            <w:pPr>
              <w:pStyle w:val="EmptyCellLayoutStyle"/>
              <w:spacing w:after="0" w:line="240" w:lineRule="auto"/>
              <w:rPr>
                <w:rFonts w:ascii="Arial" w:hAnsi="Arial" w:cs="Arial"/>
              </w:rPr>
            </w:pPr>
          </w:p>
        </w:tc>
        <w:tc>
          <w:tcPr>
            <w:tcW w:w="149" w:type="dxa"/>
          </w:tcPr>
          <w:p w14:paraId="5C7B98A1" w14:textId="77777777" w:rsidR="00D81825" w:rsidRPr="003E65CF" w:rsidRDefault="00D81825" w:rsidP="009D43D8">
            <w:pPr>
              <w:pStyle w:val="EmptyCellLayoutStyle"/>
              <w:spacing w:after="0" w:line="240" w:lineRule="auto"/>
              <w:rPr>
                <w:rFonts w:ascii="Arial" w:hAnsi="Arial" w:cs="Arial"/>
              </w:rPr>
            </w:pPr>
          </w:p>
        </w:tc>
      </w:tr>
      <w:tr w:rsidR="00D81825" w:rsidRPr="003E65CF" w14:paraId="35D53B21" w14:textId="77777777" w:rsidTr="009D43D8">
        <w:tc>
          <w:tcPr>
            <w:tcW w:w="54" w:type="dxa"/>
          </w:tcPr>
          <w:p w14:paraId="3884D69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6D8259F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9048B"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03059"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B96BB"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37909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1AD3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E42F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CA5F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DD175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0E90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873D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68E3"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06FE945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824D9" w14:textId="77777777" w:rsidR="00D81825" w:rsidRPr="003E65CF" w:rsidRDefault="00D81825" w:rsidP="009D43D8">
                  <w:pPr>
                    <w:spacing w:after="0" w:line="240" w:lineRule="auto"/>
                    <w:rPr>
                      <w:rFonts w:cs="Arial"/>
                    </w:rPr>
                  </w:pPr>
                  <w:r w:rsidRPr="003E65CF">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A5DD6"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quando il numero di sessioni bloccate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EE61C" w14:textId="77777777" w:rsidR="00D81825" w:rsidRPr="003E65CF" w:rsidRDefault="00D81825" w:rsidP="009D43D8">
                  <w:pPr>
                    <w:spacing w:after="0" w:line="240" w:lineRule="auto"/>
                    <w:rPr>
                      <w:rFonts w:cs="Arial"/>
                    </w:rPr>
                  </w:pPr>
                  <w:r w:rsidRPr="003E65CF">
                    <w:rPr>
                      <w:rFonts w:eastAsia="Arial" w:cs="Arial"/>
                      <w:color w:val="000000"/>
                      <w:lang w:bidi="it-IT"/>
                    </w:rPr>
                    <w:t>10</w:t>
                  </w:r>
                </w:p>
              </w:tc>
            </w:tr>
            <w:tr w:rsidR="00D81825" w:rsidRPr="003E65CF" w14:paraId="584A2F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CC09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5408B"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9C652"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AF932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F4AC9" w14:textId="77777777" w:rsidR="00D81825" w:rsidRPr="003E65CF" w:rsidRDefault="00D81825" w:rsidP="009D43D8">
                  <w:pPr>
                    <w:spacing w:after="0" w:line="240" w:lineRule="auto"/>
                    <w:rPr>
                      <w:rFonts w:cs="Arial"/>
                    </w:rPr>
                  </w:pPr>
                  <w:r w:rsidRPr="003E65C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4C701"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33DDE" w14:textId="77777777" w:rsidR="00D81825" w:rsidRPr="003E65CF" w:rsidRDefault="00D81825" w:rsidP="009D43D8">
                  <w:pPr>
                    <w:spacing w:after="0" w:line="240" w:lineRule="auto"/>
                    <w:rPr>
                      <w:rFonts w:cs="Arial"/>
                    </w:rPr>
                  </w:pPr>
                  <w:r w:rsidRPr="003E65CF">
                    <w:rPr>
                      <w:rFonts w:eastAsia="Arial" w:cs="Arial"/>
                      <w:color w:val="000000"/>
                      <w:lang w:bidi="it-IT"/>
                    </w:rPr>
                    <w:t>4</w:t>
                  </w:r>
                </w:p>
              </w:tc>
            </w:tr>
            <w:tr w:rsidR="00D81825" w:rsidRPr="003E65CF" w14:paraId="1E703E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65C29"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8F86"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0E078" w14:textId="77777777" w:rsidR="00D81825" w:rsidRPr="003E65CF" w:rsidRDefault="00D81825" w:rsidP="009D43D8">
                  <w:pPr>
                    <w:spacing w:after="0" w:line="240" w:lineRule="auto"/>
                    <w:rPr>
                      <w:rFonts w:cs="Arial"/>
                    </w:rPr>
                  </w:pPr>
                </w:p>
              </w:tc>
            </w:tr>
            <w:tr w:rsidR="00D81825" w:rsidRPr="003E65CF" w14:paraId="2958C08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604D4"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4285B"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281C"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3392638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E7C04" w14:textId="77777777" w:rsidR="00D81825" w:rsidRPr="003E65CF" w:rsidRDefault="00D81825" w:rsidP="009D43D8">
                  <w:pPr>
                    <w:spacing w:after="0" w:line="240" w:lineRule="auto"/>
                    <w:rPr>
                      <w:rFonts w:cs="Arial"/>
                    </w:rPr>
                  </w:pPr>
                  <w:r w:rsidRPr="003E65CF">
                    <w:rPr>
                      <w:rFonts w:eastAsia="Arial" w:cs="Arial"/>
                      <w:color w:val="000000"/>
                      <w:lang w:bidi="it-IT"/>
                    </w:rPr>
                    <w:t>Minuti di attesa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88D28" w14:textId="77777777" w:rsidR="00D81825" w:rsidRPr="003E65CF" w:rsidRDefault="00D81825" w:rsidP="009D43D8">
                  <w:pPr>
                    <w:spacing w:after="0" w:line="240" w:lineRule="auto"/>
                    <w:rPr>
                      <w:rFonts w:cs="Arial"/>
                    </w:rPr>
                  </w:pPr>
                  <w:r w:rsidRPr="003E65CF">
                    <w:rPr>
                      <w:rFonts w:eastAsia="Arial" w:cs="Arial"/>
                      <w:color w:val="000000"/>
                      <w:lang w:bidi="it-IT"/>
                    </w:rPr>
                    <w:t>Il parametro Minuti di attesa definisce il tempo di attesa minimo prima che la sessione venga presa in considerazione dal monitoraggio.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BF9FF" w14:textId="77777777" w:rsidR="00D81825" w:rsidRPr="003E65CF" w:rsidRDefault="00D81825" w:rsidP="009D43D8">
                  <w:pPr>
                    <w:spacing w:after="0" w:line="240" w:lineRule="auto"/>
                    <w:rPr>
                      <w:rFonts w:cs="Arial"/>
                    </w:rPr>
                  </w:pPr>
                  <w:r w:rsidRPr="003E65CF">
                    <w:rPr>
                      <w:rFonts w:eastAsia="Arial" w:cs="Arial"/>
                      <w:color w:val="000000"/>
                      <w:lang w:bidi="it-IT"/>
                    </w:rPr>
                    <w:t>1</w:t>
                  </w:r>
                </w:p>
              </w:tc>
            </w:tr>
          </w:tbl>
          <w:p w14:paraId="12014594" w14:textId="77777777" w:rsidR="00D81825" w:rsidRPr="003E65CF" w:rsidRDefault="00D81825" w:rsidP="009D43D8">
            <w:pPr>
              <w:spacing w:after="0" w:line="240" w:lineRule="auto"/>
              <w:rPr>
                <w:rFonts w:cs="Arial"/>
              </w:rPr>
            </w:pPr>
          </w:p>
        </w:tc>
        <w:tc>
          <w:tcPr>
            <w:tcW w:w="149" w:type="dxa"/>
          </w:tcPr>
          <w:p w14:paraId="55D70B31" w14:textId="77777777" w:rsidR="00D81825" w:rsidRPr="003E65CF" w:rsidRDefault="00D81825" w:rsidP="009D43D8">
            <w:pPr>
              <w:pStyle w:val="EmptyCellLayoutStyle"/>
              <w:spacing w:after="0" w:line="240" w:lineRule="auto"/>
              <w:rPr>
                <w:rFonts w:ascii="Arial" w:hAnsi="Arial" w:cs="Arial"/>
              </w:rPr>
            </w:pPr>
          </w:p>
        </w:tc>
      </w:tr>
      <w:tr w:rsidR="00D81825" w:rsidRPr="003E65CF" w14:paraId="4068C840" w14:textId="77777777" w:rsidTr="009D43D8">
        <w:trPr>
          <w:trHeight w:val="80"/>
        </w:trPr>
        <w:tc>
          <w:tcPr>
            <w:tcW w:w="54" w:type="dxa"/>
          </w:tcPr>
          <w:p w14:paraId="504A432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BFEBA55" w14:textId="77777777" w:rsidR="00D81825" w:rsidRPr="003E65CF" w:rsidRDefault="00D81825" w:rsidP="009D43D8">
            <w:pPr>
              <w:pStyle w:val="EmptyCellLayoutStyle"/>
              <w:spacing w:after="0" w:line="240" w:lineRule="auto"/>
              <w:rPr>
                <w:rFonts w:ascii="Arial" w:hAnsi="Arial" w:cs="Arial"/>
              </w:rPr>
            </w:pPr>
          </w:p>
        </w:tc>
        <w:tc>
          <w:tcPr>
            <w:tcW w:w="149" w:type="dxa"/>
          </w:tcPr>
          <w:p w14:paraId="063F2B32" w14:textId="77777777" w:rsidR="00D81825" w:rsidRPr="003E65CF" w:rsidRDefault="00D81825" w:rsidP="009D43D8">
            <w:pPr>
              <w:pStyle w:val="EmptyCellLayoutStyle"/>
              <w:spacing w:after="0" w:line="240" w:lineRule="auto"/>
              <w:rPr>
                <w:rFonts w:ascii="Arial" w:hAnsi="Arial" w:cs="Arial"/>
              </w:rPr>
            </w:pPr>
          </w:p>
        </w:tc>
      </w:tr>
    </w:tbl>
    <w:p w14:paraId="0ED703BD" w14:textId="77777777" w:rsidR="00D81825" w:rsidRPr="003E65CF" w:rsidRDefault="00D81825" w:rsidP="00D81825">
      <w:pPr>
        <w:spacing w:after="0" w:line="240" w:lineRule="auto"/>
        <w:rPr>
          <w:rFonts w:cs="Arial"/>
        </w:rPr>
      </w:pPr>
    </w:p>
    <w:p w14:paraId="69B71DE2" w14:textId="77777777" w:rsidR="00D81825" w:rsidRPr="003E65CF" w:rsidRDefault="00D81825" w:rsidP="00700321">
      <w:pPr>
        <w:pStyle w:val="Heading3"/>
        <w:rPr>
          <w:rFonts w:cs="Arial"/>
        </w:rPr>
      </w:pPr>
      <w:bookmarkStart w:id="67" w:name="_Toc469572036"/>
      <w:r w:rsidRPr="003E65CF">
        <w:rPr>
          <w:rFonts w:cs="Arial"/>
          <w:lang w:bidi="it-IT"/>
        </w:rPr>
        <w:t>Database multidimensionale di SSAS 2016: monitoraggi delle dipendenze (rollup)</w:t>
      </w:r>
      <w:bookmarkEnd w:id="67"/>
    </w:p>
    <w:p w14:paraId="31025818"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Rollup delle prestazioni delle partizioni</w:t>
      </w:r>
    </w:p>
    <w:p w14:paraId="41FA6743" w14:textId="77777777" w:rsidR="00D81825" w:rsidRPr="003E65CF" w:rsidRDefault="00D81825" w:rsidP="00D81825">
      <w:pPr>
        <w:spacing w:after="0" w:line="240" w:lineRule="auto"/>
        <w:rPr>
          <w:rFonts w:cs="Arial"/>
        </w:rPr>
      </w:pPr>
      <w:r w:rsidRPr="003E65CF">
        <w:rPr>
          <w:rFonts w:eastAsia="Arial" w:cs="Arial"/>
          <w:color w:val="000000"/>
          <w:lang w:bidi="it-IT"/>
        </w:rPr>
        <w:t>Rollup dell'integrità delle prestazioni delle partizioni multidimensionali di SQL Server 2016 Analysis Services</w:t>
      </w:r>
    </w:p>
    <w:p w14:paraId="3E584750" w14:textId="77777777" w:rsidR="00D81825" w:rsidRPr="003E65CF" w:rsidRDefault="00D81825" w:rsidP="00D81825">
      <w:pPr>
        <w:spacing w:after="0" w:line="240" w:lineRule="auto"/>
        <w:rPr>
          <w:rFonts w:cs="Arial"/>
        </w:rPr>
      </w:pPr>
    </w:p>
    <w:p w14:paraId="5BB496F6" w14:textId="77777777" w:rsidR="00D81825" w:rsidRPr="003E65CF" w:rsidRDefault="00D81825" w:rsidP="00700321">
      <w:pPr>
        <w:pStyle w:val="Heading3"/>
        <w:rPr>
          <w:rFonts w:cs="Arial"/>
        </w:rPr>
      </w:pPr>
      <w:bookmarkStart w:id="68" w:name="_Toc469572037"/>
      <w:r w:rsidRPr="003E65CF">
        <w:rPr>
          <w:rFonts w:cs="Arial"/>
          <w:lang w:bidi="it-IT"/>
        </w:rPr>
        <w:t>Database multidimensionale di SSAS 2016: regole (senza avvisi)</w:t>
      </w:r>
      <w:bookmarkEnd w:id="68"/>
    </w:p>
    <w:p w14:paraId="3A103F7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durata blocco del database (minuti)</w:t>
      </w:r>
    </w:p>
    <w:p w14:paraId="1C5FD236"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durata più lunga del blocco per le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32FF140" w14:textId="77777777" w:rsidTr="009D43D8">
        <w:trPr>
          <w:trHeight w:val="54"/>
        </w:trPr>
        <w:tc>
          <w:tcPr>
            <w:tcW w:w="54" w:type="dxa"/>
          </w:tcPr>
          <w:p w14:paraId="23101F83"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C95996A" w14:textId="77777777" w:rsidR="00D81825" w:rsidRPr="003E65CF" w:rsidRDefault="00D81825" w:rsidP="009D43D8">
            <w:pPr>
              <w:pStyle w:val="EmptyCellLayoutStyle"/>
              <w:spacing w:after="0" w:line="240" w:lineRule="auto"/>
              <w:rPr>
                <w:rFonts w:ascii="Arial" w:hAnsi="Arial" w:cs="Arial"/>
              </w:rPr>
            </w:pPr>
          </w:p>
        </w:tc>
        <w:tc>
          <w:tcPr>
            <w:tcW w:w="149" w:type="dxa"/>
          </w:tcPr>
          <w:p w14:paraId="522B5385" w14:textId="77777777" w:rsidR="00D81825" w:rsidRPr="003E65CF" w:rsidRDefault="00D81825" w:rsidP="009D43D8">
            <w:pPr>
              <w:pStyle w:val="EmptyCellLayoutStyle"/>
              <w:spacing w:after="0" w:line="240" w:lineRule="auto"/>
              <w:rPr>
                <w:rFonts w:ascii="Arial" w:hAnsi="Arial" w:cs="Arial"/>
              </w:rPr>
            </w:pPr>
          </w:p>
        </w:tc>
      </w:tr>
      <w:tr w:rsidR="00D81825" w:rsidRPr="003E65CF" w14:paraId="2E3A018A" w14:textId="77777777" w:rsidTr="009D43D8">
        <w:tc>
          <w:tcPr>
            <w:tcW w:w="54" w:type="dxa"/>
          </w:tcPr>
          <w:p w14:paraId="41471F95"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04BD0E6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937038"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4ED10"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734AF"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B48389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EE77A"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30D8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B0EE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18919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FF648"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82AE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DEC6"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5E23EB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F62F"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30A1"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D7C3C"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E2D8B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E8B3"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CFB4"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FA77" w14:textId="77777777" w:rsidR="00D81825" w:rsidRPr="003E65CF" w:rsidRDefault="00D81825" w:rsidP="009D43D8">
                  <w:pPr>
                    <w:spacing w:after="0" w:line="240" w:lineRule="auto"/>
                    <w:rPr>
                      <w:rFonts w:cs="Arial"/>
                    </w:rPr>
                  </w:pPr>
                </w:p>
              </w:tc>
            </w:tr>
            <w:tr w:rsidR="00D81825" w:rsidRPr="003E65CF" w14:paraId="005D055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A0F5D"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3C42EB"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E00CEE"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BA1BBD6" w14:textId="77777777" w:rsidR="00D81825" w:rsidRPr="003E65CF" w:rsidRDefault="00D81825" w:rsidP="009D43D8">
            <w:pPr>
              <w:spacing w:after="0" w:line="240" w:lineRule="auto"/>
              <w:rPr>
                <w:rFonts w:cs="Arial"/>
              </w:rPr>
            </w:pPr>
          </w:p>
        </w:tc>
        <w:tc>
          <w:tcPr>
            <w:tcW w:w="149" w:type="dxa"/>
          </w:tcPr>
          <w:p w14:paraId="56AFB831" w14:textId="77777777" w:rsidR="00D81825" w:rsidRPr="003E65CF" w:rsidRDefault="00D81825" w:rsidP="009D43D8">
            <w:pPr>
              <w:pStyle w:val="EmptyCellLayoutStyle"/>
              <w:spacing w:after="0" w:line="240" w:lineRule="auto"/>
              <w:rPr>
                <w:rFonts w:ascii="Arial" w:hAnsi="Arial" w:cs="Arial"/>
              </w:rPr>
            </w:pPr>
          </w:p>
        </w:tc>
      </w:tr>
      <w:tr w:rsidR="00D81825" w:rsidRPr="003E65CF" w14:paraId="002BABBF" w14:textId="77777777" w:rsidTr="009D43D8">
        <w:trPr>
          <w:trHeight w:val="80"/>
        </w:trPr>
        <w:tc>
          <w:tcPr>
            <w:tcW w:w="54" w:type="dxa"/>
          </w:tcPr>
          <w:p w14:paraId="0259DC3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C61A542" w14:textId="77777777" w:rsidR="00D81825" w:rsidRPr="003E65CF" w:rsidRDefault="00D81825" w:rsidP="009D43D8">
            <w:pPr>
              <w:pStyle w:val="EmptyCellLayoutStyle"/>
              <w:spacing w:after="0" w:line="240" w:lineRule="auto"/>
              <w:rPr>
                <w:rFonts w:ascii="Arial" w:hAnsi="Arial" w:cs="Arial"/>
              </w:rPr>
            </w:pPr>
          </w:p>
        </w:tc>
        <w:tc>
          <w:tcPr>
            <w:tcW w:w="149" w:type="dxa"/>
          </w:tcPr>
          <w:p w14:paraId="590DC42C" w14:textId="77777777" w:rsidR="00D81825" w:rsidRPr="003E65CF" w:rsidRDefault="00D81825" w:rsidP="009D43D8">
            <w:pPr>
              <w:pStyle w:val="EmptyCellLayoutStyle"/>
              <w:spacing w:after="0" w:line="240" w:lineRule="auto"/>
              <w:rPr>
                <w:rFonts w:ascii="Arial" w:hAnsi="Arial" w:cs="Arial"/>
              </w:rPr>
            </w:pPr>
          </w:p>
        </w:tc>
      </w:tr>
    </w:tbl>
    <w:p w14:paraId="2668771C" w14:textId="77777777" w:rsidR="00D81825" w:rsidRPr="003E65CF" w:rsidRDefault="00D81825" w:rsidP="00D81825">
      <w:pPr>
        <w:spacing w:after="0" w:line="240" w:lineRule="auto"/>
        <w:rPr>
          <w:rFonts w:cs="Arial"/>
        </w:rPr>
      </w:pPr>
    </w:p>
    <w:p w14:paraId="10AE33E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usato dell'unità (GB)</w:t>
      </w:r>
    </w:p>
    <w:p w14:paraId="060A1F21"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di tutti i file e di tutte le cartelle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CA8C87D" w14:textId="77777777" w:rsidTr="009D43D8">
        <w:trPr>
          <w:trHeight w:val="54"/>
        </w:trPr>
        <w:tc>
          <w:tcPr>
            <w:tcW w:w="54" w:type="dxa"/>
          </w:tcPr>
          <w:p w14:paraId="4D58F24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8537DF5" w14:textId="77777777" w:rsidR="00D81825" w:rsidRPr="003E65CF" w:rsidRDefault="00D81825" w:rsidP="009D43D8">
            <w:pPr>
              <w:pStyle w:val="EmptyCellLayoutStyle"/>
              <w:spacing w:after="0" w:line="240" w:lineRule="auto"/>
              <w:rPr>
                <w:rFonts w:ascii="Arial" w:hAnsi="Arial" w:cs="Arial"/>
              </w:rPr>
            </w:pPr>
          </w:p>
        </w:tc>
        <w:tc>
          <w:tcPr>
            <w:tcW w:w="149" w:type="dxa"/>
          </w:tcPr>
          <w:p w14:paraId="66141CFB" w14:textId="77777777" w:rsidR="00D81825" w:rsidRPr="003E65CF" w:rsidRDefault="00D81825" w:rsidP="009D43D8">
            <w:pPr>
              <w:pStyle w:val="EmptyCellLayoutStyle"/>
              <w:spacing w:after="0" w:line="240" w:lineRule="auto"/>
              <w:rPr>
                <w:rFonts w:ascii="Arial" w:hAnsi="Arial" w:cs="Arial"/>
              </w:rPr>
            </w:pPr>
          </w:p>
        </w:tc>
      </w:tr>
      <w:tr w:rsidR="00D81825" w:rsidRPr="003E65CF" w14:paraId="0E8E8C77" w14:textId="77777777" w:rsidTr="009D43D8">
        <w:tc>
          <w:tcPr>
            <w:tcW w:w="54" w:type="dxa"/>
          </w:tcPr>
          <w:p w14:paraId="62202E30"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901F6C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98CBEC"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D3C01B"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7D7518"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24EDC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5210F"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2247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2E1D"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31732A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6B15E"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F47D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454D5"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4CAF63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F81F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8E0C2"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31CA8"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33533F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33328"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E7FF6"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FF914" w14:textId="77777777" w:rsidR="00D81825" w:rsidRPr="003E65CF" w:rsidRDefault="00D81825" w:rsidP="009D43D8">
                  <w:pPr>
                    <w:spacing w:after="0" w:line="240" w:lineRule="auto"/>
                    <w:rPr>
                      <w:rFonts w:cs="Arial"/>
                    </w:rPr>
                  </w:pPr>
                </w:p>
              </w:tc>
            </w:tr>
            <w:tr w:rsidR="00D81825" w:rsidRPr="003E65CF" w14:paraId="6561918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BD6C71"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5FA2D"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B62FF"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6B18A70E" w14:textId="77777777" w:rsidR="00D81825" w:rsidRPr="003E65CF" w:rsidRDefault="00D81825" w:rsidP="009D43D8">
            <w:pPr>
              <w:spacing w:after="0" w:line="240" w:lineRule="auto"/>
              <w:rPr>
                <w:rFonts w:cs="Arial"/>
              </w:rPr>
            </w:pPr>
          </w:p>
        </w:tc>
        <w:tc>
          <w:tcPr>
            <w:tcW w:w="149" w:type="dxa"/>
          </w:tcPr>
          <w:p w14:paraId="2BCDBB13" w14:textId="77777777" w:rsidR="00D81825" w:rsidRPr="003E65CF" w:rsidRDefault="00D81825" w:rsidP="009D43D8">
            <w:pPr>
              <w:pStyle w:val="EmptyCellLayoutStyle"/>
              <w:spacing w:after="0" w:line="240" w:lineRule="auto"/>
              <w:rPr>
                <w:rFonts w:ascii="Arial" w:hAnsi="Arial" w:cs="Arial"/>
              </w:rPr>
            </w:pPr>
          </w:p>
        </w:tc>
      </w:tr>
      <w:tr w:rsidR="00D81825" w:rsidRPr="003E65CF" w14:paraId="722AE004" w14:textId="77777777" w:rsidTr="009D43D8">
        <w:trPr>
          <w:trHeight w:val="80"/>
        </w:trPr>
        <w:tc>
          <w:tcPr>
            <w:tcW w:w="54" w:type="dxa"/>
          </w:tcPr>
          <w:p w14:paraId="0DAF6C6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DDF581C" w14:textId="77777777" w:rsidR="00D81825" w:rsidRPr="003E65CF" w:rsidRDefault="00D81825" w:rsidP="009D43D8">
            <w:pPr>
              <w:pStyle w:val="EmptyCellLayoutStyle"/>
              <w:spacing w:after="0" w:line="240" w:lineRule="auto"/>
              <w:rPr>
                <w:rFonts w:ascii="Arial" w:hAnsi="Arial" w:cs="Arial"/>
              </w:rPr>
            </w:pPr>
          </w:p>
        </w:tc>
        <w:tc>
          <w:tcPr>
            <w:tcW w:w="149" w:type="dxa"/>
          </w:tcPr>
          <w:p w14:paraId="1C43DABA" w14:textId="77777777" w:rsidR="00D81825" w:rsidRPr="003E65CF" w:rsidRDefault="00D81825" w:rsidP="009D43D8">
            <w:pPr>
              <w:pStyle w:val="EmptyCellLayoutStyle"/>
              <w:spacing w:after="0" w:line="240" w:lineRule="auto"/>
              <w:rPr>
                <w:rFonts w:ascii="Arial" w:hAnsi="Arial" w:cs="Arial"/>
              </w:rPr>
            </w:pPr>
          </w:p>
        </w:tc>
      </w:tr>
    </w:tbl>
    <w:p w14:paraId="71E10079" w14:textId="77777777" w:rsidR="00D81825" w:rsidRPr="003E65CF" w:rsidRDefault="00D81825" w:rsidP="00D81825">
      <w:pPr>
        <w:spacing w:after="0" w:line="240" w:lineRule="auto"/>
        <w:rPr>
          <w:rFonts w:cs="Arial"/>
        </w:rPr>
      </w:pPr>
    </w:p>
    <w:p w14:paraId="5FDC0815"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 database (%)</w:t>
      </w:r>
    </w:p>
    <w:p w14:paraId="172EFDA6"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nell'unità in cui si trova la cartella di archiviazione del database, espressa come percentuale della somma delle dimensioni stimate della cartella di archiviazione del database e dello spazio disponibile su disco. La regola non tiene conto delle partizioni che si trovano in cartelle diverse dalla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1B9A05C" w14:textId="77777777" w:rsidTr="009D43D8">
        <w:trPr>
          <w:trHeight w:val="54"/>
        </w:trPr>
        <w:tc>
          <w:tcPr>
            <w:tcW w:w="54" w:type="dxa"/>
          </w:tcPr>
          <w:p w14:paraId="00C591F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67E51BB" w14:textId="77777777" w:rsidR="00D81825" w:rsidRPr="003E65CF" w:rsidRDefault="00D81825" w:rsidP="009D43D8">
            <w:pPr>
              <w:pStyle w:val="EmptyCellLayoutStyle"/>
              <w:spacing w:after="0" w:line="240" w:lineRule="auto"/>
              <w:rPr>
                <w:rFonts w:ascii="Arial" w:hAnsi="Arial" w:cs="Arial"/>
              </w:rPr>
            </w:pPr>
          </w:p>
        </w:tc>
        <w:tc>
          <w:tcPr>
            <w:tcW w:w="149" w:type="dxa"/>
          </w:tcPr>
          <w:p w14:paraId="27123CF7" w14:textId="77777777" w:rsidR="00D81825" w:rsidRPr="003E65CF" w:rsidRDefault="00D81825" w:rsidP="009D43D8">
            <w:pPr>
              <w:pStyle w:val="EmptyCellLayoutStyle"/>
              <w:spacing w:after="0" w:line="240" w:lineRule="auto"/>
              <w:rPr>
                <w:rFonts w:ascii="Arial" w:hAnsi="Arial" w:cs="Arial"/>
              </w:rPr>
            </w:pPr>
          </w:p>
        </w:tc>
      </w:tr>
      <w:tr w:rsidR="00D81825" w:rsidRPr="003E65CF" w14:paraId="715387D5" w14:textId="77777777" w:rsidTr="009D43D8">
        <w:tc>
          <w:tcPr>
            <w:tcW w:w="54" w:type="dxa"/>
          </w:tcPr>
          <w:p w14:paraId="4949879E"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75000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499F6"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32983"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C7ACE"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125B9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3F29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FBF0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FBCAA"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3F210A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CB62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4DDB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B6BA"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7C52147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A30BE"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CE2DB"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D2E2"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6C191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4C6D"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EAE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FA31E" w14:textId="77777777" w:rsidR="00D81825" w:rsidRPr="003E65CF" w:rsidRDefault="00D81825" w:rsidP="009D43D8">
                  <w:pPr>
                    <w:spacing w:after="0" w:line="240" w:lineRule="auto"/>
                    <w:rPr>
                      <w:rFonts w:cs="Arial"/>
                    </w:rPr>
                  </w:pPr>
                </w:p>
              </w:tc>
            </w:tr>
            <w:tr w:rsidR="00D81825" w:rsidRPr="003E65CF" w14:paraId="064669F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B3D8"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5D1C5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427C5"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565BE173" w14:textId="77777777" w:rsidR="00D81825" w:rsidRPr="003E65CF" w:rsidRDefault="00D81825" w:rsidP="009D43D8">
            <w:pPr>
              <w:spacing w:after="0" w:line="240" w:lineRule="auto"/>
              <w:rPr>
                <w:rFonts w:cs="Arial"/>
              </w:rPr>
            </w:pPr>
          </w:p>
        </w:tc>
        <w:tc>
          <w:tcPr>
            <w:tcW w:w="149" w:type="dxa"/>
          </w:tcPr>
          <w:p w14:paraId="1DE4E5E0" w14:textId="77777777" w:rsidR="00D81825" w:rsidRPr="003E65CF" w:rsidRDefault="00D81825" w:rsidP="009D43D8">
            <w:pPr>
              <w:pStyle w:val="EmptyCellLayoutStyle"/>
              <w:spacing w:after="0" w:line="240" w:lineRule="auto"/>
              <w:rPr>
                <w:rFonts w:ascii="Arial" w:hAnsi="Arial" w:cs="Arial"/>
              </w:rPr>
            </w:pPr>
          </w:p>
        </w:tc>
      </w:tr>
      <w:tr w:rsidR="00D81825" w:rsidRPr="003E65CF" w14:paraId="6578F804" w14:textId="77777777" w:rsidTr="009D43D8">
        <w:trPr>
          <w:trHeight w:val="80"/>
        </w:trPr>
        <w:tc>
          <w:tcPr>
            <w:tcW w:w="54" w:type="dxa"/>
          </w:tcPr>
          <w:p w14:paraId="2C8EDED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0074CF3" w14:textId="77777777" w:rsidR="00D81825" w:rsidRPr="003E65CF" w:rsidRDefault="00D81825" w:rsidP="009D43D8">
            <w:pPr>
              <w:pStyle w:val="EmptyCellLayoutStyle"/>
              <w:spacing w:after="0" w:line="240" w:lineRule="auto"/>
              <w:rPr>
                <w:rFonts w:ascii="Arial" w:hAnsi="Arial" w:cs="Arial"/>
              </w:rPr>
            </w:pPr>
          </w:p>
        </w:tc>
        <w:tc>
          <w:tcPr>
            <w:tcW w:w="149" w:type="dxa"/>
          </w:tcPr>
          <w:p w14:paraId="331FC944" w14:textId="77777777" w:rsidR="00D81825" w:rsidRPr="003E65CF" w:rsidRDefault="00D81825" w:rsidP="009D43D8">
            <w:pPr>
              <w:pStyle w:val="EmptyCellLayoutStyle"/>
              <w:spacing w:after="0" w:line="240" w:lineRule="auto"/>
              <w:rPr>
                <w:rFonts w:ascii="Arial" w:hAnsi="Arial" w:cs="Arial"/>
              </w:rPr>
            </w:pPr>
          </w:p>
        </w:tc>
      </w:tr>
    </w:tbl>
    <w:p w14:paraId="6CCF8F69" w14:textId="77777777" w:rsidR="00D81825" w:rsidRPr="003E65CF" w:rsidRDefault="00D81825" w:rsidP="00D81825">
      <w:pPr>
        <w:spacing w:after="0" w:line="240" w:lineRule="auto"/>
        <w:rPr>
          <w:rFonts w:cs="Arial"/>
        </w:rPr>
      </w:pPr>
    </w:p>
    <w:p w14:paraId="71BDA6CD"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del database (GB)</w:t>
      </w:r>
    </w:p>
    <w:p w14:paraId="13B509D3"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stimate del database in gigabyte, comprese le dimensioni di tutte le partizioni.</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A9E02A4" w14:textId="77777777" w:rsidTr="009D43D8">
        <w:trPr>
          <w:trHeight w:val="54"/>
        </w:trPr>
        <w:tc>
          <w:tcPr>
            <w:tcW w:w="54" w:type="dxa"/>
          </w:tcPr>
          <w:p w14:paraId="2346A72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887C2FB" w14:textId="77777777" w:rsidR="00D81825" w:rsidRPr="003E65CF" w:rsidRDefault="00D81825" w:rsidP="009D43D8">
            <w:pPr>
              <w:pStyle w:val="EmptyCellLayoutStyle"/>
              <w:spacing w:after="0" w:line="240" w:lineRule="auto"/>
              <w:rPr>
                <w:rFonts w:ascii="Arial" w:hAnsi="Arial" w:cs="Arial"/>
              </w:rPr>
            </w:pPr>
          </w:p>
        </w:tc>
        <w:tc>
          <w:tcPr>
            <w:tcW w:w="149" w:type="dxa"/>
          </w:tcPr>
          <w:p w14:paraId="3B501763" w14:textId="77777777" w:rsidR="00D81825" w:rsidRPr="003E65CF" w:rsidRDefault="00D81825" w:rsidP="009D43D8">
            <w:pPr>
              <w:pStyle w:val="EmptyCellLayoutStyle"/>
              <w:spacing w:after="0" w:line="240" w:lineRule="auto"/>
              <w:rPr>
                <w:rFonts w:ascii="Arial" w:hAnsi="Arial" w:cs="Arial"/>
              </w:rPr>
            </w:pPr>
          </w:p>
        </w:tc>
      </w:tr>
      <w:tr w:rsidR="00D81825" w:rsidRPr="003E65CF" w14:paraId="7750D2FA" w14:textId="77777777" w:rsidTr="009D43D8">
        <w:tc>
          <w:tcPr>
            <w:tcW w:w="54" w:type="dxa"/>
          </w:tcPr>
          <w:p w14:paraId="6AD8009A"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417A0C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C0888"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03B86"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F84FBC"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6DE1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0F6A"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C51E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E5F62"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807D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FDB0"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045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F279"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3933E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D2F29"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7345A"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02F4C"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B318D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E9BD8"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69DD"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0631" w14:textId="77777777" w:rsidR="00D81825" w:rsidRPr="003E65CF" w:rsidRDefault="00D81825" w:rsidP="009D43D8">
                  <w:pPr>
                    <w:spacing w:after="0" w:line="240" w:lineRule="auto"/>
                    <w:rPr>
                      <w:rFonts w:cs="Arial"/>
                    </w:rPr>
                  </w:pPr>
                </w:p>
              </w:tc>
            </w:tr>
            <w:tr w:rsidR="00D81825" w:rsidRPr="003E65CF" w14:paraId="0D2DB1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C83FF"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009B4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13A12"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2CFEC015" w14:textId="77777777" w:rsidR="00D81825" w:rsidRPr="003E65CF" w:rsidRDefault="00D81825" w:rsidP="009D43D8">
            <w:pPr>
              <w:spacing w:after="0" w:line="240" w:lineRule="auto"/>
              <w:rPr>
                <w:rFonts w:cs="Arial"/>
              </w:rPr>
            </w:pPr>
          </w:p>
        </w:tc>
        <w:tc>
          <w:tcPr>
            <w:tcW w:w="149" w:type="dxa"/>
          </w:tcPr>
          <w:p w14:paraId="441BBDE5" w14:textId="77777777" w:rsidR="00D81825" w:rsidRPr="003E65CF" w:rsidRDefault="00D81825" w:rsidP="009D43D8">
            <w:pPr>
              <w:pStyle w:val="EmptyCellLayoutStyle"/>
              <w:spacing w:after="0" w:line="240" w:lineRule="auto"/>
              <w:rPr>
                <w:rFonts w:ascii="Arial" w:hAnsi="Arial" w:cs="Arial"/>
              </w:rPr>
            </w:pPr>
          </w:p>
        </w:tc>
      </w:tr>
      <w:tr w:rsidR="00D81825" w:rsidRPr="003E65CF" w14:paraId="76D7B9EF" w14:textId="77777777" w:rsidTr="009D43D8">
        <w:trPr>
          <w:trHeight w:val="80"/>
        </w:trPr>
        <w:tc>
          <w:tcPr>
            <w:tcW w:w="54" w:type="dxa"/>
          </w:tcPr>
          <w:p w14:paraId="72BACA63"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2F324B1" w14:textId="77777777" w:rsidR="00D81825" w:rsidRPr="003E65CF" w:rsidRDefault="00D81825" w:rsidP="009D43D8">
            <w:pPr>
              <w:pStyle w:val="EmptyCellLayoutStyle"/>
              <w:spacing w:after="0" w:line="240" w:lineRule="auto"/>
              <w:rPr>
                <w:rFonts w:ascii="Arial" w:hAnsi="Arial" w:cs="Arial"/>
              </w:rPr>
            </w:pPr>
          </w:p>
        </w:tc>
        <w:tc>
          <w:tcPr>
            <w:tcW w:w="149" w:type="dxa"/>
          </w:tcPr>
          <w:p w14:paraId="44D33CFE" w14:textId="77777777" w:rsidR="00D81825" w:rsidRPr="003E65CF" w:rsidRDefault="00D81825" w:rsidP="009D43D8">
            <w:pPr>
              <w:pStyle w:val="EmptyCellLayoutStyle"/>
              <w:spacing w:after="0" w:line="240" w:lineRule="auto"/>
              <w:rPr>
                <w:rFonts w:ascii="Arial" w:hAnsi="Arial" w:cs="Arial"/>
              </w:rPr>
            </w:pPr>
          </w:p>
        </w:tc>
      </w:tr>
    </w:tbl>
    <w:p w14:paraId="4D04F89D" w14:textId="77777777" w:rsidR="00D81825" w:rsidRPr="003E65CF" w:rsidRDefault="00D81825" w:rsidP="00D81825">
      <w:pPr>
        <w:spacing w:after="0" w:line="240" w:lineRule="auto"/>
        <w:rPr>
          <w:rFonts w:cs="Arial"/>
        </w:rPr>
      </w:pPr>
    </w:p>
    <w:p w14:paraId="52C2835D"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totali dell'unità (GB)</w:t>
      </w:r>
    </w:p>
    <w:p w14:paraId="0B3668F2"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C56F347" w14:textId="77777777" w:rsidTr="009D43D8">
        <w:trPr>
          <w:trHeight w:val="54"/>
        </w:trPr>
        <w:tc>
          <w:tcPr>
            <w:tcW w:w="54" w:type="dxa"/>
          </w:tcPr>
          <w:p w14:paraId="4164BD7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0C4745D" w14:textId="77777777" w:rsidR="00D81825" w:rsidRPr="003E65CF" w:rsidRDefault="00D81825" w:rsidP="009D43D8">
            <w:pPr>
              <w:pStyle w:val="EmptyCellLayoutStyle"/>
              <w:spacing w:after="0" w:line="240" w:lineRule="auto"/>
              <w:rPr>
                <w:rFonts w:ascii="Arial" w:hAnsi="Arial" w:cs="Arial"/>
              </w:rPr>
            </w:pPr>
          </w:p>
        </w:tc>
        <w:tc>
          <w:tcPr>
            <w:tcW w:w="149" w:type="dxa"/>
          </w:tcPr>
          <w:p w14:paraId="1BB0E53C" w14:textId="77777777" w:rsidR="00D81825" w:rsidRPr="003E65CF" w:rsidRDefault="00D81825" w:rsidP="009D43D8">
            <w:pPr>
              <w:pStyle w:val="EmptyCellLayoutStyle"/>
              <w:spacing w:after="0" w:line="240" w:lineRule="auto"/>
              <w:rPr>
                <w:rFonts w:ascii="Arial" w:hAnsi="Arial" w:cs="Arial"/>
              </w:rPr>
            </w:pPr>
          </w:p>
        </w:tc>
      </w:tr>
      <w:tr w:rsidR="00D81825" w:rsidRPr="003E65CF" w14:paraId="0F32FC15" w14:textId="77777777" w:rsidTr="009D43D8">
        <w:tc>
          <w:tcPr>
            <w:tcW w:w="54" w:type="dxa"/>
          </w:tcPr>
          <w:p w14:paraId="5EBFEBBE"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F847BC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3C918"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654DF"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29680"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55C5D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D3B8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0EF9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4A6B6"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03D117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5DBE"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000F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1CD63"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4860D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4F62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2F3A8"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A3931"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587A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2A24"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D80FE"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A68E9" w14:textId="77777777" w:rsidR="00D81825" w:rsidRPr="003E65CF" w:rsidRDefault="00D81825" w:rsidP="009D43D8">
                  <w:pPr>
                    <w:spacing w:after="0" w:line="240" w:lineRule="auto"/>
                    <w:rPr>
                      <w:rFonts w:cs="Arial"/>
                    </w:rPr>
                  </w:pPr>
                </w:p>
              </w:tc>
            </w:tr>
            <w:tr w:rsidR="00D81825" w:rsidRPr="003E65CF" w14:paraId="6EF7EFC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5A88A"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8FB2A9"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5F940"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38B5A158" w14:textId="77777777" w:rsidR="00D81825" w:rsidRPr="003E65CF" w:rsidRDefault="00D81825" w:rsidP="009D43D8">
            <w:pPr>
              <w:spacing w:after="0" w:line="240" w:lineRule="auto"/>
              <w:rPr>
                <w:rFonts w:cs="Arial"/>
              </w:rPr>
            </w:pPr>
          </w:p>
        </w:tc>
        <w:tc>
          <w:tcPr>
            <w:tcW w:w="149" w:type="dxa"/>
          </w:tcPr>
          <w:p w14:paraId="2AFB8BE8" w14:textId="77777777" w:rsidR="00D81825" w:rsidRPr="003E65CF" w:rsidRDefault="00D81825" w:rsidP="009D43D8">
            <w:pPr>
              <w:pStyle w:val="EmptyCellLayoutStyle"/>
              <w:spacing w:after="0" w:line="240" w:lineRule="auto"/>
              <w:rPr>
                <w:rFonts w:ascii="Arial" w:hAnsi="Arial" w:cs="Arial"/>
              </w:rPr>
            </w:pPr>
          </w:p>
        </w:tc>
      </w:tr>
      <w:tr w:rsidR="00D81825" w:rsidRPr="003E65CF" w14:paraId="4A138C47" w14:textId="77777777" w:rsidTr="009D43D8">
        <w:trPr>
          <w:trHeight w:val="80"/>
        </w:trPr>
        <w:tc>
          <w:tcPr>
            <w:tcW w:w="54" w:type="dxa"/>
          </w:tcPr>
          <w:p w14:paraId="31FD58F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F4AE36E" w14:textId="77777777" w:rsidR="00D81825" w:rsidRPr="003E65CF" w:rsidRDefault="00D81825" w:rsidP="009D43D8">
            <w:pPr>
              <w:pStyle w:val="EmptyCellLayoutStyle"/>
              <w:spacing w:after="0" w:line="240" w:lineRule="auto"/>
              <w:rPr>
                <w:rFonts w:ascii="Arial" w:hAnsi="Arial" w:cs="Arial"/>
              </w:rPr>
            </w:pPr>
          </w:p>
        </w:tc>
        <w:tc>
          <w:tcPr>
            <w:tcW w:w="149" w:type="dxa"/>
          </w:tcPr>
          <w:p w14:paraId="5703DBC9" w14:textId="77777777" w:rsidR="00D81825" w:rsidRPr="003E65CF" w:rsidRDefault="00D81825" w:rsidP="009D43D8">
            <w:pPr>
              <w:pStyle w:val="EmptyCellLayoutStyle"/>
              <w:spacing w:after="0" w:line="240" w:lineRule="auto"/>
              <w:rPr>
                <w:rFonts w:ascii="Arial" w:hAnsi="Arial" w:cs="Arial"/>
              </w:rPr>
            </w:pPr>
          </w:p>
        </w:tc>
      </w:tr>
    </w:tbl>
    <w:p w14:paraId="6AF96CF6" w14:textId="77777777" w:rsidR="00D81825" w:rsidRPr="003E65CF" w:rsidRDefault="00D81825" w:rsidP="00D81825">
      <w:pPr>
        <w:spacing w:after="0" w:line="240" w:lineRule="auto"/>
        <w:rPr>
          <w:rFonts w:cs="Arial"/>
        </w:rPr>
      </w:pPr>
    </w:p>
    <w:p w14:paraId="7DD60C27"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della cartella di archiviazione del database (GB)</w:t>
      </w:r>
    </w:p>
    <w:p w14:paraId="179D3EDD"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stimate della cartella di archiviazione del database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E60611E" w14:textId="77777777" w:rsidTr="009D43D8">
        <w:trPr>
          <w:trHeight w:val="54"/>
        </w:trPr>
        <w:tc>
          <w:tcPr>
            <w:tcW w:w="54" w:type="dxa"/>
          </w:tcPr>
          <w:p w14:paraId="0681602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C529707" w14:textId="77777777" w:rsidR="00D81825" w:rsidRPr="003E65CF" w:rsidRDefault="00D81825" w:rsidP="009D43D8">
            <w:pPr>
              <w:pStyle w:val="EmptyCellLayoutStyle"/>
              <w:spacing w:after="0" w:line="240" w:lineRule="auto"/>
              <w:rPr>
                <w:rFonts w:ascii="Arial" w:hAnsi="Arial" w:cs="Arial"/>
              </w:rPr>
            </w:pPr>
          </w:p>
        </w:tc>
        <w:tc>
          <w:tcPr>
            <w:tcW w:w="149" w:type="dxa"/>
          </w:tcPr>
          <w:p w14:paraId="7778BFBB" w14:textId="77777777" w:rsidR="00D81825" w:rsidRPr="003E65CF" w:rsidRDefault="00D81825" w:rsidP="009D43D8">
            <w:pPr>
              <w:pStyle w:val="EmptyCellLayoutStyle"/>
              <w:spacing w:after="0" w:line="240" w:lineRule="auto"/>
              <w:rPr>
                <w:rFonts w:ascii="Arial" w:hAnsi="Arial" w:cs="Arial"/>
              </w:rPr>
            </w:pPr>
          </w:p>
        </w:tc>
      </w:tr>
      <w:tr w:rsidR="00D81825" w:rsidRPr="003E65CF" w14:paraId="4E12E80B" w14:textId="77777777" w:rsidTr="009D43D8">
        <w:tc>
          <w:tcPr>
            <w:tcW w:w="54" w:type="dxa"/>
          </w:tcPr>
          <w:p w14:paraId="027AA33B"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69DCFE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4AE2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8FB76"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3B5AF"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8BFB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E3FF1"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7C4D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6253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1C74F6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652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98C1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F4E9A"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FE94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DD3CB"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3077C"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2F9E3"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C9A002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571A"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7508"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CA606" w14:textId="77777777" w:rsidR="00D81825" w:rsidRPr="003E65CF" w:rsidRDefault="00D81825" w:rsidP="009D43D8">
                  <w:pPr>
                    <w:spacing w:after="0" w:line="240" w:lineRule="auto"/>
                    <w:rPr>
                      <w:rFonts w:cs="Arial"/>
                    </w:rPr>
                  </w:pPr>
                </w:p>
              </w:tc>
            </w:tr>
            <w:tr w:rsidR="00D81825" w:rsidRPr="003E65CF" w14:paraId="66A2208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04DF6A"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BBA06"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C7430"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4C641F0" w14:textId="77777777" w:rsidR="00D81825" w:rsidRPr="003E65CF" w:rsidRDefault="00D81825" w:rsidP="009D43D8">
            <w:pPr>
              <w:spacing w:after="0" w:line="240" w:lineRule="auto"/>
              <w:rPr>
                <w:rFonts w:cs="Arial"/>
              </w:rPr>
            </w:pPr>
          </w:p>
        </w:tc>
        <w:tc>
          <w:tcPr>
            <w:tcW w:w="149" w:type="dxa"/>
          </w:tcPr>
          <w:p w14:paraId="74DC9A28" w14:textId="77777777" w:rsidR="00D81825" w:rsidRPr="003E65CF" w:rsidRDefault="00D81825" w:rsidP="009D43D8">
            <w:pPr>
              <w:pStyle w:val="EmptyCellLayoutStyle"/>
              <w:spacing w:after="0" w:line="240" w:lineRule="auto"/>
              <w:rPr>
                <w:rFonts w:ascii="Arial" w:hAnsi="Arial" w:cs="Arial"/>
              </w:rPr>
            </w:pPr>
          </w:p>
        </w:tc>
      </w:tr>
      <w:tr w:rsidR="00D81825" w:rsidRPr="003E65CF" w14:paraId="149135A9" w14:textId="77777777" w:rsidTr="009D43D8">
        <w:trPr>
          <w:trHeight w:val="80"/>
        </w:trPr>
        <w:tc>
          <w:tcPr>
            <w:tcW w:w="54" w:type="dxa"/>
          </w:tcPr>
          <w:p w14:paraId="465CBD0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ECD4109" w14:textId="77777777" w:rsidR="00D81825" w:rsidRPr="003E65CF" w:rsidRDefault="00D81825" w:rsidP="009D43D8">
            <w:pPr>
              <w:pStyle w:val="EmptyCellLayoutStyle"/>
              <w:spacing w:after="0" w:line="240" w:lineRule="auto"/>
              <w:rPr>
                <w:rFonts w:ascii="Arial" w:hAnsi="Arial" w:cs="Arial"/>
              </w:rPr>
            </w:pPr>
          </w:p>
        </w:tc>
        <w:tc>
          <w:tcPr>
            <w:tcW w:w="149" w:type="dxa"/>
          </w:tcPr>
          <w:p w14:paraId="5344E1A4" w14:textId="77777777" w:rsidR="00D81825" w:rsidRPr="003E65CF" w:rsidRDefault="00D81825" w:rsidP="009D43D8">
            <w:pPr>
              <w:pStyle w:val="EmptyCellLayoutStyle"/>
              <w:spacing w:after="0" w:line="240" w:lineRule="auto"/>
              <w:rPr>
                <w:rFonts w:ascii="Arial" w:hAnsi="Arial" w:cs="Arial"/>
              </w:rPr>
            </w:pPr>
          </w:p>
        </w:tc>
      </w:tr>
    </w:tbl>
    <w:p w14:paraId="21C44925" w14:textId="77777777" w:rsidR="00D81825" w:rsidRPr="003E65CF" w:rsidRDefault="00D81825" w:rsidP="00D81825">
      <w:pPr>
        <w:spacing w:after="0" w:line="240" w:lineRule="auto"/>
        <w:rPr>
          <w:rFonts w:cs="Arial"/>
        </w:rPr>
      </w:pPr>
    </w:p>
    <w:p w14:paraId="0236E57D"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nell'unità di database usato da altri utenti (GB)</w:t>
      </w:r>
    </w:p>
    <w:p w14:paraId="0F0EA61C"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usato nell'unità in cui si trova il database, oltre allo spazio usato dal database stesso.</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80FFC3B" w14:textId="77777777" w:rsidTr="009D43D8">
        <w:trPr>
          <w:trHeight w:val="54"/>
        </w:trPr>
        <w:tc>
          <w:tcPr>
            <w:tcW w:w="54" w:type="dxa"/>
          </w:tcPr>
          <w:p w14:paraId="40072E6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E8C1908" w14:textId="77777777" w:rsidR="00D81825" w:rsidRPr="003E65CF" w:rsidRDefault="00D81825" w:rsidP="009D43D8">
            <w:pPr>
              <w:pStyle w:val="EmptyCellLayoutStyle"/>
              <w:spacing w:after="0" w:line="240" w:lineRule="auto"/>
              <w:rPr>
                <w:rFonts w:ascii="Arial" w:hAnsi="Arial" w:cs="Arial"/>
              </w:rPr>
            </w:pPr>
          </w:p>
        </w:tc>
        <w:tc>
          <w:tcPr>
            <w:tcW w:w="149" w:type="dxa"/>
          </w:tcPr>
          <w:p w14:paraId="0FA92C2A" w14:textId="77777777" w:rsidR="00D81825" w:rsidRPr="003E65CF" w:rsidRDefault="00D81825" w:rsidP="009D43D8">
            <w:pPr>
              <w:pStyle w:val="EmptyCellLayoutStyle"/>
              <w:spacing w:after="0" w:line="240" w:lineRule="auto"/>
              <w:rPr>
                <w:rFonts w:ascii="Arial" w:hAnsi="Arial" w:cs="Arial"/>
              </w:rPr>
            </w:pPr>
          </w:p>
        </w:tc>
      </w:tr>
      <w:tr w:rsidR="00D81825" w:rsidRPr="003E65CF" w14:paraId="1A3F8D76" w14:textId="77777777" w:rsidTr="009D43D8">
        <w:tc>
          <w:tcPr>
            <w:tcW w:w="54" w:type="dxa"/>
          </w:tcPr>
          <w:p w14:paraId="484C4D62"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00E5F2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17C4C"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4A455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27990"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70B72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47B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454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4089E"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3F5BB1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025E"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29B4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CB9EE"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2D3F96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78D8B"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DD0DB"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246B6"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D9431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1F372"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56335"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BDFC4" w14:textId="77777777" w:rsidR="00D81825" w:rsidRPr="003E65CF" w:rsidRDefault="00D81825" w:rsidP="009D43D8">
                  <w:pPr>
                    <w:spacing w:after="0" w:line="240" w:lineRule="auto"/>
                    <w:rPr>
                      <w:rFonts w:cs="Arial"/>
                    </w:rPr>
                  </w:pPr>
                </w:p>
              </w:tc>
            </w:tr>
            <w:tr w:rsidR="00D81825" w:rsidRPr="003E65CF" w14:paraId="4847C42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2F766C"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DED65E"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2926A"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43DB9C2" w14:textId="77777777" w:rsidR="00D81825" w:rsidRPr="003E65CF" w:rsidRDefault="00D81825" w:rsidP="009D43D8">
            <w:pPr>
              <w:spacing w:after="0" w:line="240" w:lineRule="auto"/>
              <w:rPr>
                <w:rFonts w:cs="Arial"/>
              </w:rPr>
            </w:pPr>
          </w:p>
        </w:tc>
        <w:tc>
          <w:tcPr>
            <w:tcW w:w="149" w:type="dxa"/>
          </w:tcPr>
          <w:p w14:paraId="4F0BFEEC" w14:textId="77777777" w:rsidR="00D81825" w:rsidRPr="003E65CF" w:rsidRDefault="00D81825" w:rsidP="009D43D8">
            <w:pPr>
              <w:pStyle w:val="EmptyCellLayoutStyle"/>
              <w:spacing w:after="0" w:line="240" w:lineRule="auto"/>
              <w:rPr>
                <w:rFonts w:ascii="Arial" w:hAnsi="Arial" w:cs="Arial"/>
              </w:rPr>
            </w:pPr>
          </w:p>
        </w:tc>
      </w:tr>
      <w:tr w:rsidR="00D81825" w:rsidRPr="003E65CF" w14:paraId="5AC252EF" w14:textId="77777777" w:rsidTr="009D43D8">
        <w:trPr>
          <w:trHeight w:val="80"/>
        </w:trPr>
        <w:tc>
          <w:tcPr>
            <w:tcW w:w="54" w:type="dxa"/>
          </w:tcPr>
          <w:p w14:paraId="1322A6A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3605D1D" w14:textId="77777777" w:rsidR="00D81825" w:rsidRPr="003E65CF" w:rsidRDefault="00D81825" w:rsidP="009D43D8">
            <w:pPr>
              <w:pStyle w:val="EmptyCellLayoutStyle"/>
              <w:spacing w:after="0" w:line="240" w:lineRule="auto"/>
              <w:rPr>
                <w:rFonts w:ascii="Arial" w:hAnsi="Arial" w:cs="Arial"/>
              </w:rPr>
            </w:pPr>
          </w:p>
        </w:tc>
        <w:tc>
          <w:tcPr>
            <w:tcW w:w="149" w:type="dxa"/>
          </w:tcPr>
          <w:p w14:paraId="12E0F276" w14:textId="77777777" w:rsidR="00D81825" w:rsidRPr="003E65CF" w:rsidRDefault="00D81825" w:rsidP="009D43D8">
            <w:pPr>
              <w:pStyle w:val="EmptyCellLayoutStyle"/>
              <w:spacing w:after="0" w:line="240" w:lineRule="auto"/>
              <w:rPr>
                <w:rFonts w:ascii="Arial" w:hAnsi="Arial" w:cs="Arial"/>
              </w:rPr>
            </w:pPr>
          </w:p>
        </w:tc>
      </w:tr>
    </w:tbl>
    <w:p w14:paraId="6BF49242" w14:textId="77777777" w:rsidR="00D81825" w:rsidRPr="003E65CF" w:rsidRDefault="00D81825" w:rsidP="00D81825">
      <w:pPr>
        <w:spacing w:after="0" w:line="240" w:lineRule="auto"/>
        <w:rPr>
          <w:rFonts w:cs="Arial"/>
        </w:rPr>
      </w:pPr>
    </w:p>
    <w:p w14:paraId="209BDC5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su disco del database (GB)</w:t>
      </w:r>
    </w:p>
    <w:p w14:paraId="16610B3D"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nell'unità in cui si trova il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5973E13A" w14:textId="77777777" w:rsidTr="009D43D8">
        <w:trPr>
          <w:trHeight w:val="54"/>
        </w:trPr>
        <w:tc>
          <w:tcPr>
            <w:tcW w:w="54" w:type="dxa"/>
          </w:tcPr>
          <w:p w14:paraId="23F8F2E3"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08AAC22" w14:textId="77777777" w:rsidR="00D81825" w:rsidRPr="003E65CF" w:rsidRDefault="00D81825" w:rsidP="009D43D8">
            <w:pPr>
              <w:pStyle w:val="EmptyCellLayoutStyle"/>
              <w:spacing w:after="0" w:line="240" w:lineRule="auto"/>
              <w:rPr>
                <w:rFonts w:ascii="Arial" w:hAnsi="Arial" w:cs="Arial"/>
              </w:rPr>
            </w:pPr>
          </w:p>
        </w:tc>
        <w:tc>
          <w:tcPr>
            <w:tcW w:w="149" w:type="dxa"/>
          </w:tcPr>
          <w:p w14:paraId="02FA5AA3" w14:textId="77777777" w:rsidR="00D81825" w:rsidRPr="003E65CF" w:rsidRDefault="00D81825" w:rsidP="009D43D8">
            <w:pPr>
              <w:pStyle w:val="EmptyCellLayoutStyle"/>
              <w:spacing w:after="0" w:line="240" w:lineRule="auto"/>
              <w:rPr>
                <w:rFonts w:ascii="Arial" w:hAnsi="Arial" w:cs="Arial"/>
              </w:rPr>
            </w:pPr>
          </w:p>
        </w:tc>
      </w:tr>
      <w:tr w:rsidR="00D81825" w:rsidRPr="003E65CF" w14:paraId="11563159" w14:textId="77777777" w:rsidTr="009D43D8">
        <w:tc>
          <w:tcPr>
            <w:tcW w:w="54" w:type="dxa"/>
          </w:tcPr>
          <w:p w14:paraId="4D9448E3"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3A0E0F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CFCA3"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34E0B2"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CBA38"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C7DA0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34FC7"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85C4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931F1"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8756C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BBF90"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AF6F"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7110A"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6997C5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CE1E"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4392"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F662"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8A0B3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EE5A8"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6294"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BAE0B" w14:textId="77777777" w:rsidR="00D81825" w:rsidRPr="003E65CF" w:rsidRDefault="00D81825" w:rsidP="009D43D8">
                  <w:pPr>
                    <w:spacing w:after="0" w:line="240" w:lineRule="auto"/>
                    <w:rPr>
                      <w:rFonts w:cs="Arial"/>
                    </w:rPr>
                  </w:pPr>
                </w:p>
              </w:tc>
            </w:tr>
            <w:tr w:rsidR="00D81825" w:rsidRPr="003E65CF" w14:paraId="4CF7C7F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13886C"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57D49" w14:textId="77777777" w:rsidR="00D81825" w:rsidRPr="003E65CF" w:rsidRDefault="00D81825" w:rsidP="009D43D8">
                  <w:pPr>
                    <w:spacing w:after="0" w:line="240" w:lineRule="auto"/>
                    <w:rPr>
                      <w:rFonts w:cs="Arial"/>
                    </w:rPr>
                  </w:pPr>
                  <w:r w:rsidRPr="003E65CF">
                    <w:rPr>
                      <w:rFonts w:eastAsia="Arial" w:cs="Arial"/>
                      <w:color w:val="000000"/>
                      <w:lang w:bidi="it-IT"/>
                    </w:rPr>
                    <w:t xml:space="preserve">Specifica il tempo di esecuzione consentito per il </w:t>
                  </w:r>
                  <w:r w:rsidRPr="003E65CF">
                    <w:rPr>
                      <w:rFonts w:eastAsia="Arial" w:cs="Arial"/>
                      <w:color w:val="000000"/>
                      <w:lang w:bidi="it-IT"/>
                    </w:rPr>
                    <w:lastRenderedPageBreak/>
                    <w:t>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4427E"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300</w:t>
                  </w:r>
                </w:p>
              </w:tc>
            </w:tr>
          </w:tbl>
          <w:p w14:paraId="58BF5A05" w14:textId="77777777" w:rsidR="00D81825" w:rsidRPr="003E65CF" w:rsidRDefault="00D81825" w:rsidP="009D43D8">
            <w:pPr>
              <w:spacing w:after="0" w:line="240" w:lineRule="auto"/>
              <w:rPr>
                <w:rFonts w:cs="Arial"/>
              </w:rPr>
            </w:pPr>
          </w:p>
        </w:tc>
        <w:tc>
          <w:tcPr>
            <w:tcW w:w="149" w:type="dxa"/>
          </w:tcPr>
          <w:p w14:paraId="3FED655B" w14:textId="77777777" w:rsidR="00D81825" w:rsidRPr="003E65CF" w:rsidRDefault="00D81825" w:rsidP="009D43D8">
            <w:pPr>
              <w:pStyle w:val="EmptyCellLayoutStyle"/>
              <w:spacing w:after="0" w:line="240" w:lineRule="auto"/>
              <w:rPr>
                <w:rFonts w:ascii="Arial" w:hAnsi="Arial" w:cs="Arial"/>
              </w:rPr>
            </w:pPr>
          </w:p>
        </w:tc>
      </w:tr>
      <w:tr w:rsidR="00D81825" w:rsidRPr="003E65CF" w14:paraId="64CE0471" w14:textId="77777777" w:rsidTr="009D43D8">
        <w:trPr>
          <w:trHeight w:val="80"/>
        </w:trPr>
        <w:tc>
          <w:tcPr>
            <w:tcW w:w="54" w:type="dxa"/>
          </w:tcPr>
          <w:p w14:paraId="32AFDC4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FA26B6F" w14:textId="77777777" w:rsidR="00D81825" w:rsidRPr="003E65CF" w:rsidRDefault="00D81825" w:rsidP="009D43D8">
            <w:pPr>
              <w:pStyle w:val="EmptyCellLayoutStyle"/>
              <w:spacing w:after="0" w:line="240" w:lineRule="auto"/>
              <w:rPr>
                <w:rFonts w:ascii="Arial" w:hAnsi="Arial" w:cs="Arial"/>
              </w:rPr>
            </w:pPr>
          </w:p>
        </w:tc>
        <w:tc>
          <w:tcPr>
            <w:tcW w:w="149" w:type="dxa"/>
          </w:tcPr>
          <w:p w14:paraId="35003A6C" w14:textId="77777777" w:rsidR="00D81825" w:rsidRPr="003E65CF" w:rsidRDefault="00D81825" w:rsidP="009D43D8">
            <w:pPr>
              <w:pStyle w:val="EmptyCellLayoutStyle"/>
              <w:spacing w:after="0" w:line="240" w:lineRule="auto"/>
              <w:rPr>
                <w:rFonts w:ascii="Arial" w:hAnsi="Arial" w:cs="Arial"/>
              </w:rPr>
            </w:pPr>
          </w:p>
        </w:tc>
      </w:tr>
    </w:tbl>
    <w:p w14:paraId="4E8D60A1" w14:textId="77777777" w:rsidR="00D81825" w:rsidRPr="003E65CF" w:rsidRDefault="00D81825" w:rsidP="00D81825">
      <w:pPr>
        <w:spacing w:after="0" w:line="240" w:lineRule="auto"/>
        <w:rPr>
          <w:rFonts w:cs="Arial"/>
        </w:rPr>
      </w:pPr>
    </w:p>
    <w:p w14:paraId="20C0EAD0"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 database (GB)</w:t>
      </w:r>
    </w:p>
    <w:p w14:paraId="23FCFDBD"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in gigabyte nell'unità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41354430" w14:textId="77777777" w:rsidTr="009D43D8">
        <w:trPr>
          <w:trHeight w:val="54"/>
        </w:trPr>
        <w:tc>
          <w:tcPr>
            <w:tcW w:w="54" w:type="dxa"/>
          </w:tcPr>
          <w:p w14:paraId="3B9EFCC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D540BD9" w14:textId="77777777" w:rsidR="00D81825" w:rsidRPr="003E65CF" w:rsidRDefault="00D81825" w:rsidP="009D43D8">
            <w:pPr>
              <w:pStyle w:val="EmptyCellLayoutStyle"/>
              <w:spacing w:after="0" w:line="240" w:lineRule="auto"/>
              <w:rPr>
                <w:rFonts w:ascii="Arial" w:hAnsi="Arial" w:cs="Arial"/>
              </w:rPr>
            </w:pPr>
          </w:p>
        </w:tc>
        <w:tc>
          <w:tcPr>
            <w:tcW w:w="149" w:type="dxa"/>
          </w:tcPr>
          <w:p w14:paraId="7C576E74" w14:textId="77777777" w:rsidR="00D81825" w:rsidRPr="003E65CF" w:rsidRDefault="00D81825" w:rsidP="009D43D8">
            <w:pPr>
              <w:pStyle w:val="EmptyCellLayoutStyle"/>
              <w:spacing w:after="0" w:line="240" w:lineRule="auto"/>
              <w:rPr>
                <w:rFonts w:ascii="Arial" w:hAnsi="Arial" w:cs="Arial"/>
              </w:rPr>
            </w:pPr>
          </w:p>
        </w:tc>
      </w:tr>
      <w:tr w:rsidR="00D81825" w:rsidRPr="003E65CF" w14:paraId="7529E2F1" w14:textId="77777777" w:rsidTr="009D43D8">
        <w:tc>
          <w:tcPr>
            <w:tcW w:w="54" w:type="dxa"/>
          </w:tcPr>
          <w:p w14:paraId="3385BC95"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63CBF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A05D1F"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21428F"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328B0"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A2AA7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6C51B"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44609F"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B75F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952D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3213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E9FBD"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DE31"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30EF4F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A8BA2"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B8A43"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FF6"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52BC4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B0810"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149AC"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8A0" w14:textId="77777777" w:rsidR="00D81825" w:rsidRPr="003E65CF" w:rsidRDefault="00D81825" w:rsidP="009D43D8">
                  <w:pPr>
                    <w:spacing w:after="0" w:line="240" w:lineRule="auto"/>
                    <w:rPr>
                      <w:rFonts w:cs="Arial"/>
                    </w:rPr>
                  </w:pPr>
                </w:p>
              </w:tc>
            </w:tr>
            <w:tr w:rsidR="00D81825" w:rsidRPr="003E65CF" w14:paraId="5A675DA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18B5EB"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7D08F"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D8F622"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A81A245" w14:textId="77777777" w:rsidR="00D81825" w:rsidRPr="003E65CF" w:rsidRDefault="00D81825" w:rsidP="009D43D8">
            <w:pPr>
              <w:spacing w:after="0" w:line="240" w:lineRule="auto"/>
              <w:rPr>
                <w:rFonts w:cs="Arial"/>
              </w:rPr>
            </w:pPr>
          </w:p>
        </w:tc>
        <w:tc>
          <w:tcPr>
            <w:tcW w:w="149" w:type="dxa"/>
          </w:tcPr>
          <w:p w14:paraId="6A3B0489" w14:textId="77777777" w:rsidR="00D81825" w:rsidRPr="003E65CF" w:rsidRDefault="00D81825" w:rsidP="009D43D8">
            <w:pPr>
              <w:pStyle w:val="EmptyCellLayoutStyle"/>
              <w:spacing w:after="0" w:line="240" w:lineRule="auto"/>
              <w:rPr>
                <w:rFonts w:ascii="Arial" w:hAnsi="Arial" w:cs="Arial"/>
              </w:rPr>
            </w:pPr>
          </w:p>
        </w:tc>
      </w:tr>
      <w:tr w:rsidR="00D81825" w:rsidRPr="003E65CF" w14:paraId="59C336BD" w14:textId="77777777" w:rsidTr="009D43D8">
        <w:trPr>
          <w:trHeight w:val="80"/>
        </w:trPr>
        <w:tc>
          <w:tcPr>
            <w:tcW w:w="54" w:type="dxa"/>
          </w:tcPr>
          <w:p w14:paraId="62F43C5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EBB10E5" w14:textId="77777777" w:rsidR="00D81825" w:rsidRPr="003E65CF" w:rsidRDefault="00D81825" w:rsidP="009D43D8">
            <w:pPr>
              <w:pStyle w:val="EmptyCellLayoutStyle"/>
              <w:spacing w:after="0" w:line="240" w:lineRule="auto"/>
              <w:rPr>
                <w:rFonts w:ascii="Arial" w:hAnsi="Arial" w:cs="Arial"/>
              </w:rPr>
            </w:pPr>
          </w:p>
        </w:tc>
        <w:tc>
          <w:tcPr>
            <w:tcW w:w="149" w:type="dxa"/>
          </w:tcPr>
          <w:p w14:paraId="79840BBC" w14:textId="77777777" w:rsidR="00D81825" w:rsidRPr="003E65CF" w:rsidRDefault="00D81825" w:rsidP="009D43D8">
            <w:pPr>
              <w:pStyle w:val="EmptyCellLayoutStyle"/>
              <w:spacing w:after="0" w:line="240" w:lineRule="auto"/>
              <w:rPr>
                <w:rFonts w:ascii="Arial" w:hAnsi="Arial" w:cs="Arial"/>
              </w:rPr>
            </w:pPr>
          </w:p>
        </w:tc>
      </w:tr>
    </w:tbl>
    <w:p w14:paraId="3117CBD9" w14:textId="77777777" w:rsidR="00D81825" w:rsidRPr="003E65CF" w:rsidRDefault="00D81825" w:rsidP="00D81825">
      <w:pPr>
        <w:spacing w:after="0" w:line="240" w:lineRule="auto"/>
        <w:rPr>
          <w:rFonts w:cs="Arial"/>
        </w:rPr>
      </w:pPr>
    </w:p>
    <w:p w14:paraId="78F41FD7" w14:textId="52CFDB8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numero di sessioni bloccate del database</w:t>
      </w:r>
    </w:p>
    <w:p w14:paraId="48767D68"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il numero di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AEFA1BB" w14:textId="77777777" w:rsidTr="009D43D8">
        <w:trPr>
          <w:trHeight w:val="54"/>
        </w:trPr>
        <w:tc>
          <w:tcPr>
            <w:tcW w:w="54" w:type="dxa"/>
          </w:tcPr>
          <w:p w14:paraId="04B5D3D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E8C25B6" w14:textId="77777777" w:rsidR="00D81825" w:rsidRPr="003E65CF" w:rsidRDefault="00D81825" w:rsidP="009D43D8">
            <w:pPr>
              <w:pStyle w:val="EmptyCellLayoutStyle"/>
              <w:spacing w:after="0" w:line="240" w:lineRule="auto"/>
              <w:rPr>
                <w:rFonts w:ascii="Arial" w:hAnsi="Arial" w:cs="Arial"/>
              </w:rPr>
            </w:pPr>
          </w:p>
        </w:tc>
        <w:tc>
          <w:tcPr>
            <w:tcW w:w="149" w:type="dxa"/>
          </w:tcPr>
          <w:p w14:paraId="718F8BB5" w14:textId="77777777" w:rsidR="00D81825" w:rsidRPr="003E65CF" w:rsidRDefault="00D81825" w:rsidP="009D43D8">
            <w:pPr>
              <w:pStyle w:val="EmptyCellLayoutStyle"/>
              <w:spacing w:after="0" w:line="240" w:lineRule="auto"/>
              <w:rPr>
                <w:rFonts w:ascii="Arial" w:hAnsi="Arial" w:cs="Arial"/>
              </w:rPr>
            </w:pPr>
          </w:p>
        </w:tc>
      </w:tr>
      <w:tr w:rsidR="00D81825" w:rsidRPr="003E65CF" w14:paraId="0B7BA2D1" w14:textId="77777777" w:rsidTr="009D43D8">
        <w:tc>
          <w:tcPr>
            <w:tcW w:w="54" w:type="dxa"/>
          </w:tcPr>
          <w:p w14:paraId="461C49E4"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C3BB55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4B8A3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155E3"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8C85E"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38BF7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963E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D0A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6AB07"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6FF7B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1E98E"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9AC8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B8203"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AF7FD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5DDA6"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4F2F5"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9900C"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0A45458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68786"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B33"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C9677" w14:textId="77777777" w:rsidR="00D81825" w:rsidRPr="003E65CF" w:rsidRDefault="00D81825" w:rsidP="009D43D8">
                  <w:pPr>
                    <w:spacing w:after="0" w:line="240" w:lineRule="auto"/>
                    <w:rPr>
                      <w:rFonts w:cs="Arial"/>
                    </w:rPr>
                  </w:pPr>
                </w:p>
              </w:tc>
            </w:tr>
            <w:tr w:rsidR="00D81825" w:rsidRPr="003E65CF" w14:paraId="24029AB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87F30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4125C"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14F0E"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12F51A2C" w14:textId="77777777" w:rsidR="00D81825" w:rsidRPr="003E65CF" w:rsidRDefault="00D81825" w:rsidP="009D43D8">
            <w:pPr>
              <w:spacing w:after="0" w:line="240" w:lineRule="auto"/>
              <w:rPr>
                <w:rFonts w:cs="Arial"/>
              </w:rPr>
            </w:pPr>
          </w:p>
        </w:tc>
        <w:tc>
          <w:tcPr>
            <w:tcW w:w="149" w:type="dxa"/>
          </w:tcPr>
          <w:p w14:paraId="5FF9C15B" w14:textId="77777777" w:rsidR="00D81825" w:rsidRPr="003E65CF" w:rsidRDefault="00D81825" w:rsidP="009D43D8">
            <w:pPr>
              <w:pStyle w:val="EmptyCellLayoutStyle"/>
              <w:spacing w:after="0" w:line="240" w:lineRule="auto"/>
              <w:rPr>
                <w:rFonts w:ascii="Arial" w:hAnsi="Arial" w:cs="Arial"/>
              </w:rPr>
            </w:pPr>
          </w:p>
        </w:tc>
      </w:tr>
      <w:tr w:rsidR="00D81825" w:rsidRPr="003E65CF" w14:paraId="0FAC9A63" w14:textId="77777777" w:rsidTr="009D43D8">
        <w:trPr>
          <w:trHeight w:val="80"/>
        </w:trPr>
        <w:tc>
          <w:tcPr>
            <w:tcW w:w="54" w:type="dxa"/>
          </w:tcPr>
          <w:p w14:paraId="2121EED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DD46973" w14:textId="77777777" w:rsidR="00D81825" w:rsidRPr="003E65CF" w:rsidRDefault="00D81825" w:rsidP="009D43D8">
            <w:pPr>
              <w:pStyle w:val="EmptyCellLayoutStyle"/>
              <w:spacing w:after="0" w:line="240" w:lineRule="auto"/>
              <w:rPr>
                <w:rFonts w:ascii="Arial" w:hAnsi="Arial" w:cs="Arial"/>
              </w:rPr>
            </w:pPr>
          </w:p>
        </w:tc>
        <w:tc>
          <w:tcPr>
            <w:tcW w:w="149" w:type="dxa"/>
          </w:tcPr>
          <w:p w14:paraId="48DE3539" w14:textId="77777777" w:rsidR="00D81825" w:rsidRPr="003E65CF" w:rsidRDefault="00D81825" w:rsidP="009D43D8">
            <w:pPr>
              <w:pStyle w:val="EmptyCellLayoutStyle"/>
              <w:spacing w:after="0" w:line="240" w:lineRule="auto"/>
              <w:rPr>
                <w:rFonts w:ascii="Arial" w:hAnsi="Arial" w:cs="Arial"/>
              </w:rPr>
            </w:pPr>
          </w:p>
        </w:tc>
      </w:tr>
    </w:tbl>
    <w:p w14:paraId="6BAB70CC" w14:textId="77777777" w:rsidR="00D81825" w:rsidRPr="003E65CF" w:rsidRDefault="00D81825" w:rsidP="00D81825">
      <w:pPr>
        <w:spacing w:after="0" w:line="240" w:lineRule="auto"/>
        <w:rPr>
          <w:rFonts w:cs="Arial"/>
        </w:rPr>
      </w:pPr>
    </w:p>
    <w:p w14:paraId="2B134217" w14:textId="77777777" w:rsidR="00D81825" w:rsidRPr="003E65CF" w:rsidRDefault="00D81825" w:rsidP="00700321">
      <w:pPr>
        <w:pStyle w:val="Heading2"/>
        <w:rPr>
          <w:rFonts w:cs="Arial"/>
        </w:rPr>
      </w:pPr>
      <w:bookmarkStart w:id="69" w:name="_Toc469572038"/>
      <w:r w:rsidRPr="003E65CF">
        <w:rPr>
          <w:rFonts w:cs="Arial"/>
          <w:lang w:bidi="it-IT"/>
        </w:rPr>
        <w:lastRenderedPageBreak/>
        <w:t>Istanza multidimensionale di SSAS 2016</w:t>
      </w:r>
      <w:bookmarkEnd w:id="69"/>
    </w:p>
    <w:p w14:paraId="1CDB2920" w14:textId="77777777" w:rsidR="00D81825" w:rsidRPr="003E65CF" w:rsidRDefault="00D81825" w:rsidP="00D81825">
      <w:pPr>
        <w:spacing w:after="0" w:line="240" w:lineRule="auto"/>
        <w:rPr>
          <w:rFonts w:cs="Arial"/>
        </w:rPr>
      </w:pPr>
      <w:r w:rsidRPr="003E65CF">
        <w:rPr>
          <w:rFonts w:eastAsia="Arial" w:cs="Arial"/>
          <w:color w:val="000000"/>
          <w:lang w:bidi="it-IT"/>
        </w:rPr>
        <w:t>Installazione di Microsoft SQL Server 2016 Analysis Services, modalità multidimensionale</w:t>
      </w:r>
    </w:p>
    <w:p w14:paraId="1EC57004" w14:textId="77777777" w:rsidR="00D81825" w:rsidRPr="003E65CF" w:rsidRDefault="00D81825" w:rsidP="00700321">
      <w:pPr>
        <w:pStyle w:val="Heading3"/>
        <w:rPr>
          <w:rFonts w:cs="Arial"/>
        </w:rPr>
      </w:pPr>
      <w:bookmarkStart w:id="70" w:name="_Toc469572039"/>
      <w:r w:rsidRPr="003E65CF">
        <w:rPr>
          <w:rFonts w:cs="Arial"/>
          <w:lang w:bidi="it-IT"/>
        </w:rPr>
        <w:t>Istanza multidimensionale di SSAS 2016: individuazioni</w:t>
      </w:r>
      <w:bookmarkEnd w:id="70"/>
    </w:p>
    <w:p w14:paraId="1767168F"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Individuazione istanza multidimensionale di SSAS 2016</w:t>
      </w:r>
    </w:p>
    <w:p w14:paraId="68D91BE7" w14:textId="77777777" w:rsidR="00D81825" w:rsidRPr="003E65CF" w:rsidRDefault="00D81825" w:rsidP="00D81825">
      <w:pPr>
        <w:spacing w:after="0" w:line="240" w:lineRule="auto"/>
        <w:rPr>
          <w:rFonts w:cs="Arial"/>
        </w:rPr>
      </w:pPr>
      <w:r w:rsidRPr="003E65CF">
        <w:rPr>
          <w:rFonts w:eastAsia="Arial" w:cs="Arial"/>
          <w:color w:val="000000"/>
          <w:lang w:bidi="it-IT"/>
        </w:rPr>
        <w:t>Il processo di individuazione oggetti individua tutte le istanze di Microsoft SQL Server 2016 Analysis Services, modalità multidimensionale.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9DA0716" w14:textId="77777777" w:rsidTr="009D43D8">
        <w:trPr>
          <w:trHeight w:val="54"/>
        </w:trPr>
        <w:tc>
          <w:tcPr>
            <w:tcW w:w="54" w:type="dxa"/>
          </w:tcPr>
          <w:p w14:paraId="6C10505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8E74198" w14:textId="77777777" w:rsidR="00D81825" w:rsidRPr="003E65CF" w:rsidRDefault="00D81825" w:rsidP="009D43D8">
            <w:pPr>
              <w:pStyle w:val="EmptyCellLayoutStyle"/>
              <w:spacing w:after="0" w:line="240" w:lineRule="auto"/>
              <w:rPr>
                <w:rFonts w:ascii="Arial" w:hAnsi="Arial" w:cs="Arial"/>
              </w:rPr>
            </w:pPr>
          </w:p>
        </w:tc>
        <w:tc>
          <w:tcPr>
            <w:tcW w:w="149" w:type="dxa"/>
          </w:tcPr>
          <w:p w14:paraId="6ACC4759" w14:textId="77777777" w:rsidR="00D81825" w:rsidRPr="003E65CF" w:rsidRDefault="00D81825" w:rsidP="009D43D8">
            <w:pPr>
              <w:pStyle w:val="EmptyCellLayoutStyle"/>
              <w:spacing w:after="0" w:line="240" w:lineRule="auto"/>
              <w:rPr>
                <w:rFonts w:ascii="Arial" w:hAnsi="Arial" w:cs="Arial"/>
              </w:rPr>
            </w:pPr>
          </w:p>
        </w:tc>
      </w:tr>
      <w:tr w:rsidR="00D81825" w:rsidRPr="003E65CF" w14:paraId="00E75D3D" w14:textId="77777777" w:rsidTr="009D43D8">
        <w:tc>
          <w:tcPr>
            <w:tcW w:w="54" w:type="dxa"/>
          </w:tcPr>
          <w:p w14:paraId="7C4EA43D"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5DABD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FC2C6"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027A1"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5D3583"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761A7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B383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8420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A4BF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BD3F5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0ED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310B1"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0296"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r w:rsidR="00D81825" w:rsidRPr="003E65CF" w14:paraId="28200F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96F9E"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105"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E97BC" w14:textId="77777777" w:rsidR="00D81825" w:rsidRPr="003E65CF" w:rsidRDefault="00D81825" w:rsidP="009D43D8">
                  <w:pPr>
                    <w:spacing w:after="0" w:line="240" w:lineRule="auto"/>
                    <w:rPr>
                      <w:rFonts w:cs="Arial"/>
                    </w:rPr>
                  </w:pPr>
                </w:p>
              </w:tc>
            </w:tr>
            <w:tr w:rsidR="00D81825" w:rsidRPr="003E65CF" w14:paraId="26D3F56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49E0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E4ADA"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A79EC"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2C7B3442" w14:textId="77777777" w:rsidR="00D81825" w:rsidRPr="003E65CF" w:rsidRDefault="00D81825" w:rsidP="009D43D8">
            <w:pPr>
              <w:spacing w:after="0" w:line="240" w:lineRule="auto"/>
              <w:rPr>
                <w:rFonts w:cs="Arial"/>
              </w:rPr>
            </w:pPr>
          </w:p>
        </w:tc>
        <w:tc>
          <w:tcPr>
            <w:tcW w:w="149" w:type="dxa"/>
          </w:tcPr>
          <w:p w14:paraId="0D90A3C4" w14:textId="77777777" w:rsidR="00D81825" w:rsidRPr="003E65CF" w:rsidRDefault="00D81825" w:rsidP="009D43D8">
            <w:pPr>
              <w:pStyle w:val="EmptyCellLayoutStyle"/>
              <w:spacing w:after="0" w:line="240" w:lineRule="auto"/>
              <w:rPr>
                <w:rFonts w:ascii="Arial" w:hAnsi="Arial" w:cs="Arial"/>
              </w:rPr>
            </w:pPr>
          </w:p>
        </w:tc>
      </w:tr>
      <w:tr w:rsidR="00D81825" w:rsidRPr="003E65CF" w14:paraId="0C3FD747" w14:textId="77777777" w:rsidTr="009D43D8">
        <w:trPr>
          <w:trHeight w:val="80"/>
        </w:trPr>
        <w:tc>
          <w:tcPr>
            <w:tcW w:w="54" w:type="dxa"/>
          </w:tcPr>
          <w:p w14:paraId="46F0A821"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96ED1F5" w14:textId="77777777" w:rsidR="00D81825" w:rsidRPr="003E65CF" w:rsidRDefault="00D81825" w:rsidP="009D43D8">
            <w:pPr>
              <w:pStyle w:val="EmptyCellLayoutStyle"/>
              <w:spacing w:after="0" w:line="240" w:lineRule="auto"/>
              <w:rPr>
                <w:rFonts w:ascii="Arial" w:hAnsi="Arial" w:cs="Arial"/>
              </w:rPr>
            </w:pPr>
          </w:p>
        </w:tc>
        <w:tc>
          <w:tcPr>
            <w:tcW w:w="149" w:type="dxa"/>
          </w:tcPr>
          <w:p w14:paraId="4B796C62" w14:textId="77777777" w:rsidR="00D81825" w:rsidRPr="003E65CF" w:rsidRDefault="00D81825" w:rsidP="009D43D8">
            <w:pPr>
              <w:pStyle w:val="EmptyCellLayoutStyle"/>
              <w:spacing w:after="0" w:line="240" w:lineRule="auto"/>
              <w:rPr>
                <w:rFonts w:ascii="Arial" w:hAnsi="Arial" w:cs="Arial"/>
              </w:rPr>
            </w:pPr>
          </w:p>
        </w:tc>
      </w:tr>
    </w:tbl>
    <w:p w14:paraId="083272F2" w14:textId="77777777" w:rsidR="00D81825" w:rsidRPr="003E65CF" w:rsidRDefault="00D81825" w:rsidP="00D81825">
      <w:pPr>
        <w:spacing w:after="0" w:line="240" w:lineRule="auto"/>
        <w:rPr>
          <w:rFonts w:cs="Arial"/>
        </w:rPr>
      </w:pPr>
    </w:p>
    <w:p w14:paraId="12707194" w14:textId="77777777" w:rsidR="00D81825" w:rsidRPr="003E65CF" w:rsidRDefault="00D81825" w:rsidP="00700321">
      <w:pPr>
        <w:pStyle w:val="Heading3"/>
        <w:rPr>
          <w:rFonts w:cs="Arial"/>
        </w:rPr>
      </w:pPr>
      <w:bookmarkStart w:id="71" w:name="_Toc469572040"/>
      <w:r w:rsidRPr="003E65CF">
        <w:rPr>
          <w:rFonts w:cs="Arial"/>
          <w:lang w:bidi="it-IT"/>
        </w:rPr>
        <w:t>Istanza multidimensionale di SSAS 2016: monitoraggi delle dipendenze (rollup)</w:t>
      </w:r>
      <w:bookmarkEnd w:id="71"/>
    </w:p>
    <w:p w14:paraId="7EC1EF10"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Rollup delle prestazioni del database</w:t>
      </w:r>
    </w:p>
    <w:p w14:paraId="70FD30C5" w14:textId="77777777" w:rsidR="00D81825" w:rsidRPr="003E65CF" w:rsidRDefault="00D81825" w:rsidP="00D81825">
      <w:pPr>
        <w:spacing w:after="0" w:line="240" w:lineRule="auto"/>
        <w:rPr>
          <w:rFonts w:cs="Arial"/>
        </w:rPr>
      </w:pPr>
      <w:r w:rsidRPr="003E65CF">
        <w:rPr>
          <w:rFonts w:eastAsia="Arial" w:cs="Arial"/>
          <w:color w:val="000000"/>
          <w:lang w:bidi="it-IT"/>
        </w:rPr>
        <w:t>Rollup dell'integrità delle prestazioni del database multidimensionale di SQL Server 2016 Analysis Services</w:t>
      </w:r>
    </w:p>
    <w:p w14:paraId="3C44EE6D" w14:textId="77777777" w:rsidR="00D81825" w:rsidRPr="003E65CF" w:rsidRDefault="00D81825" w:rsidP="00D81825">
      <w:pPr>
        <w:spacing w:after="0" w:line="240" w:lineRule="auto"/>
        <w:rPr>
          <w:rFonts w:cs="Arial"/>
        </w:rPr>
      </w:pPr>
    </w:p>
    <w:p w14:paraId="3B7BA4FD" w14:textId="77777777" w:rsidR="00D81825" w:rsidRPr="003E65CF" w:rsidRDefault="00D81825" w:rsidP="00700321">
      <w:pPr>
        <w:pStyle w:val="Heading2"/>
        <w:rPr>
          <w:rFonts w:cs="Arial"/>
        </w:rPr>
      </w:pPr>
      <w:bookmarkStart w:id="72" w:name="_Toc469572041"/>
      <w:r w:rsidRPr="003E65CF">
        <w:rPr>
          <w:rFonts w:cs="Arial"/>
          <w:lang w:bidi="it-IT"/>
        </w:rPr>
        <w:t>Partizione multidimensionale di SSAS 2016</w:t>
      </w:r>
      <w:bookmarkEnd w:id="72"/>
    </w:p>
    <w:p w14:paraId="11754C23" w14:textId="77777777" w:rsidR="00D81825" w:rsidRPr="003E65CF" w:rsidRDefault="00D81825" w:rsidP="00D81825">
      <w:pPr>
        <w:spacing w:after="0" w:line="240" w:lineRule="auto"/>
        <w:rPr>
          <w:rFonts w:cs="Arial"/>
        </w:rPr>
      </w:pPr>
      <w:r w:rsidRPr="003E65CF">
        <w:rPr>
          <w:rFonts w:eastAsia="Arial" w:cs="Arial"/>
          <w:color w:val="000000"/>
          <w:lang w:bidi="it-IT"/>
        </w:rPr>
        <w:t>Partizione multidimensionale di Microsoft SQL Server 2016 Analysis Services</w:t>
      </w:r>
    </w:p>
    <w:p w14:paraId="5BF6A677" w14:textId="77777777" w:rsidR="00D81825" w:rsidRPr="003E65CF" w:rsidRDefault="00D81825" w:rsidP="00700321">
      <w:pPr>
        <w:pStyle w:val="Heading3"/>
        <w:rPr>
          <w:rFonts w:cs="Arial"/>
        </w:rPr>
      </w:pPr>
      <w:bookmarkStart w:id="73" w:name="_Toc469572042"/>
      <w:r w:rsidRPr="003E65CF">
        <w:rPr>
          <w:rFonts w:cs="Arial"/>
          <w:lang w:bidi="it-IT"/>
        </w:rPr>
        <w:t>Partizione multidimensionale di SSAS 2016: individuazioni</w:t>
      </w:r>
      <w:bookmarkEnd w:id="73"/>
    </w:p>
    <w:p w14:paraId="205D1593"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Individuazione partizione multidimensionale di SSAS 2016</w:t>
      </w:r>
    </w:p>
    <w:p w14:paraId="2E1162EC" w14:textId="77777777" w:rsidR="00D81825" w:rsidRPr="003E65CF" w:rsidRDefault="00D81825" w:rsidP="00D81825">
      <w:pPr>
        <w:spacing w:after="0" w:line="240" w:lineRule="auto"/>
        <w:rPr>
          <w:rFonts w:cs="Arial"/>
        </w:rPr>
      </w:pPr>
      <w:r w:rsidRPr="003E65CF">
        <w:rPr>
          <w:rFonts w:eastAsia="Arial" w:cs="Arial"/>
          <w:color w:val="000000"/>
          <w:lang w:bidi="it-IT"/>
        </w:rPr>
        <w:t>Il processo di individuazione oggetti individua tutte le partizioni di un database di Microsoft SQL Server 2016 Analysis Services, modalità multidimensionale.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2C29CCF2" w14:textId="77777777" w:rsidTr="009D43D8">
        <w:trPr>
          <w:trHeight w:val="54"/>
        </w:trPr>
        <w:tc>
          <w:tcPr>
            <w:tcW w:w="54" w:type="dxa"/>
          </w:tcPr>
          <w:p w14:paraId="6C0CCC40"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204AF42" w14:textId="77777777" w:rsidR="00D81825" w:rsidRPr="003E65CF" w:rsidRDefault="00D81825" w:rsidP="009D43D8">
            <w:pPr>
              <w:pStyle w:val="EmptyCellLayoutStyle"/>
              <w:spacing w:after="0" w:line="240" w:lineRule="auto"/>
              <w:rPr>
                <w:rFonts w:ascii="Arial" w:hAnsi="Arial" w:cs="Arial"/>
              </w:rPr>
            </w:pPr>
          </w:p>
        </w:tc>
        <w:tc>
          <w:tcPr>
            <w:tcW w:w="149" w:type="dxa"/>
          </w:tcPr>
          <w:p w14:paraId="48C44221" w14:textId="77777777" w:rsidR="00D81825" w:rsidRPr="003E65CF" w:rsidRDefault="00D81825" w:rsidP="009D43D8">
            <w:pPr>
              <w:pStyle w:val="EmptyCellLayoutStyle"/>
              <w:spacing w:after="0" w:line="240" w:lineRule="auto"/>
              <w:rPr>
                <w:rFonts w:ascii="Arial" w:hAnsi="Arial" w:cs="Arial"/>
              </w:rPr>
            </w:pPr>
          </w:p>
        </w:tc>
      </w:tr>
      <w:tr w:rsidR="00D81825" w:rsidRPr="003E65CF" w14:paraId="3A20F0F7" w14:textId="77777777" w:rsidTr="009D43D8">
        <w:tc>
          <w:tcPr>
            <w:tcW w:w="54" w:type="dxa"/>
          </w:tcPr>
          <w:p w14:paraId="5AA83B6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55AB5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BAFF2"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97C02"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3708D4"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1510DC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D050E"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7DA7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565D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52CA8E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68443"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CD841"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10E41"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r w:rsidR="00D81825" w:rsidRPr="003E65CF" w14:paraId="47C444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7B4B3"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C25A0"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C227F" w14:textId="77777777" w:rsidR="00D81825" w:rsidRPr="003E65CF" w:rsidRDefault="00D81825" w:rsidP="009D43D8">
                  <w:pPr>
                    <w:spacing w:after="0" w:line="240" w:lineRule="auto"/>
                    <w:rPr>
                      <w:rFonts w:cs="Arial"/>
                    </w:rPr>
                  </w:pPr>
                </w:p>
              </w:tc>
            </w:tr>
            <w:tr w:rsidR="00D81825" w:rsidRPr="003E65CF" w14:paraId="2CAEF8C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93C81A"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06F26"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4FF9D"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F8B0D30" w14:textId="77777777" w:rsidR="00D81825" w:rsidRPr="003E65CF" w:rsidRDefault="00D81825" w:rsidP="009D43D8">
            <w:pPr>
              <w:spacing w:after="0" w:line="240" w:lineRule="auto"/>
              <w:rPr>
                <w:rFonts w:cs="Arial"/>
              </w:rPr>
            </w:pPr>
          </w:p>
        </w:tc>
        <w:tc>
          <w:tcPr>
            <w:tcW w:w="149" w:type="dxa"/>
          </w:tcPr>
          <w:p w14:paraId="2485BFEF" w14:textId="77777777" w:rsidR="00D81825" w:rsidRPr="003E65CF" w:rsidRDefault="00D81825" w:rsidP="009D43D8">
            <w:pPr>
              <w:pStyle w:val="EmptyCellLayoutStyle"/>
              <w:spacing w:after="0" w:line="240" w:lineRule="auto"/>
              <w:rPr>
                <w:rFonts w:ascii="Arial" w:hAnsi="Arial" w:cs="Arial"/>
              </w:rPr>
            </w:pPr>
          </w:p>
        </w:tc>
      </w:tr>
      <w:tr w:rsidR="00D81825" w:rsidRPr="003E65CF" w14:paraId="716DA629" w14:textId="77777777" w:rsidTr="009D43D8">
        <w:trPr>
          <w:trHeight w:val="80"/>
        </w:trPr>
        <w:tc>
          <w:tcPr>
            <w:tcW w:w="54" w:type="dxa"/>
          </w:tcPr>
          <w:p w14:paraId="1CC915F7"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95C5D39" w14:textId="77777777" w:rsidR="00D81825" w:rsidRPr="003E65CF" w:rsidRDefault="00D81825" w:rsidP="009D43D8">
            <w:pPr>
              <w:pStyle w:val="EmptyCellLayoutStyle"/>
              <w:spacing w:after="0" w:line="240" w:lineRule="auto"/>
              <w:rPr>
                <w:rFonts w:ascii="Arial" w:hAnsi="Arial" w:cs="Arial"/>
              </w:rPr>
            </w:pPr>
          </w:p>
        </w:tc>
        <w:tc>
          <w:tcPr>
            <w:tcW w:w="149" w:type="dxa"/>
          </w:tcPr>
          <w:p w14:paraId="17715244" w14:textId="77777777" w:rsidR="00D81825" w:rsidRPr="003E65CF" w:rsidRDefault="00D81825" w:rsidP="009D43D8">
            <w:pPr>
              <w:pStyle w:val="EmptyCellLayoutStyle"/>
              <w:spacing w:after="0" w:line="240" w:lineRule="auto"/>
              <w:rPr>
                <w:rFonts w:ascii="Arial" w:hAnsi="Arial" w:cs="Arial"/>
              </w:rPr>
            </w:pPr>
          </w:p>
        </w:tc>
      </w:tr>
    </w:tbl>
    <w:p w14:paraId="168C5A39" w14:textId="77777777" w:rsidR="00D81825" w:rsidRPr="003E65CF" w:rsidRDefault="00D81825" w:rsidP="00D81825">
      <w:pPr>
        <w:spacing w:after="0" w:line="240" w:lineRule="auto"/>
        <w:rPr>
          <w:rFonts w:cs="Arial"/>
        </w:rPr>
      </w:pPr>
    </w:p>
    <w:p w14:paraId="216E02C4" w14:textId="77777777" w:rsidR="00D81825" w:rsidRPr="003E65CF" w:rsidRDefault="00D81825" w:rsidP="00700321">
      <w:pPr>
        <w:pStyle w:val="Heading3"/>
        <w:rPr>
          <w:rFonts w:cs="Arial"/>
        </w:rPr>
      </w:pPr>
      <w:bookmarkStart w:id="74" w:name="_Toc469572043"/>
      <w:r w:rsidRPr="003E65CF">
        <w:rPr>
          <w:rFonts w:cs="Arial"/>
          <w:lang w:bidi="it-IT"/>
        </w:rPr>
        <w:t>Partizione multidimensionale di SSAS 2016: monitoraggi unità</w:t>
      </w:r>
      <w:bookmarkEnd w:id="74"/>
    </w:p>
    <w:p w14:paraId="146CECAD"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Spazio di archiviazione della partizione disponibile</w:t>
      </w:r>
    </w:p>
    <w:p w14:paraId="31C069A9" w14:textId="0B259A4B" w:rsidR="00D81825" w:rsidRPr="003E65CF" w:rsidRDefault="00D81825" w:rsidP="00D81825">
      <w:pPr>
        <w:spacing w:after="0" w:line="240" w:lineRule="auto"/>
        <w:rPr>
          <w:rFonts w:cs="Arial"/>
        </w:rPr>
      </w:pPr>
      <w:r w:rsidRPr="003E65CF">
        <w:rPr>
          <w:rFonts w:eastAsia="Arial" w:cs="Arial"/>
          <w:color w:val="000000"/>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Soglia avviso. Non viene monitorato lo spazio disponibile per il percorso di archiviazione predefinito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B3AD324" w14:textId="77777777" w:rsidTr="009D43D8">
        <w:trPr>
          <w:trHeight w:val="54"/>
        </w:trPr>
        <w:tc>
          <w:tcPr>
            <w:tcW w:w="54" w:type="dxa"/>
          </w:tcPr>
          <w:p w14:paraId="3DA256C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7E8F195" w14:textId="77777777" w:rsidR="00D81825" w:rsidRPr="003E65CF" w:rsidRDefault="00D81825" w:rsidP="009D43D8">
            <w:pPr>
              <w:pStyle w:val="EmptyCellLayoutStyle"/>
              <w:spacing w:after="0" w:line="240" w:lineRule="auto"/>
              <w:rPr>
                <w:rFonts w:ascii="Arial" w:hAnsi="Arial" w:cs="Arial"/>
              </w:rPr>
            </w:pPr>
          </w:p>
        </w:tc>
        <w:tc>
          <w:tcPr>
            <w:tcW w:w="149" w:type="dxa"/>
          </w:tcPr>
          <w:p w14:paraId="5E88A550" w14:textId="77777777" w:rsidR="00D81825" w:rsidRPr="003E65CF" w:rsidRDefault="00D81825" w:rsidP="009D43D8">
            <w:pPr>
              <w:pStyle w:val="EmptyCellLayoutStyle"/>
              <w:spacing w:after="0" w:line="240" w:lineRule="auto"/>
              <w:rPr>
                <w:rFonts w:ascii="Arial" w:hAnsi="Arial" w:cs="Arial"/>
              </w:rPr>
            </w:pPr>
          </w:p>
        </w:tc>
      </w:tr>
      <w:tr w:rsidR="00D81825" w:rsidRPr="003E65CF" w14:paraId="4C581EEB" w14:textId="77777777" w:rsidTr="009D43D8">
        <w:tc>
          <w:tcPr>
            <w:tcW w:w="54" w:type="dxa"/>
          </w:tcPr>
          <w:p w14:paraId="5AC2E731"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F81F4D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17D9"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B9986"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5DA4A4"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695C2E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A4D4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32B4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F389F"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98872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F0DC"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7E19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73EFF"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5BA39E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356D" w14:textId="77777777" w:rsidR="00D81825" w:rsidRPr="003E65CF" w:rsidRDefault="00D81825" w:rsidP="009D43D8">
                  <w:pPr>
                    <w:spacing w:after="0" w:line="240" w:lineRule="auto"/>
                    <w:rPr>
                      <w:rFonts w:cs="Arial"/>
                    </w:rPr>
                  </w:pPr>
                  <w:r w:rsidRPr="003E65CF">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A619A"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 Critico quando il contatore delle prestazioni Spazio disponibile della partizione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F23F8" w14:textId="77777777" w:rsidR="00D81825" w:rsidRPr="003E65CF" w:rsidRDefault="00D81825" w:rsidP="009D43D8">
                  <w:pPr>
                    <w:spacing w:after="0" w:line="240" w:lineRule="auto"/>
                    <w:rPr>
                      <w:rFonts w:cs="Arial"/>
                    </w:rPr>
                  </w:pPr>
                  <w:r w:rsidRPr="003E65CF">
                    <w:rPr>
                      <w:rFonts w:eastAsia="Arial" w:cs="Arial"/>
                      <w:color w:val="000000"/>
                      <w:lang w:bidi="it-IT"/>
                    </w:rPr>
                    <w:t>5</w:t>
                  </w:r>
                </w:p>
              </w:tc>
            </w:tr>
            <w:tr w:rsidR="00D81825" w:rsidRPr="003E65CF" w14:paraId="37D664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E5A4"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0971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08D37"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7D3B31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E37E5"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31EC4"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FFF20" w14:textId="77777777" w:rsidR="00D81825" w:rsidRPr="003E65CF" w:rsidRDefault="00D81825" w:rsidP="009D43D8">
                  <w:pPr>
                    <w:spacing w:after="0" w:line="240" w:lineRule="auto"/>
                    <w:rPr>
                      <w:rFonts w:cs="Arial"/>
                    </w:rPr>
                  </w:pPr>
                </w:p>
              </w:tc>
            </w:tr>
            <w:tr w:rsidR="00D81825" w:rsidRPr="003E65CF" w14:paraId="4029D9E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0D616"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F88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7905A"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7843D2E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A8ECD" w14:textId="77777777" w:rsidR="00D81825" w:rsidRPr="003E65CF" w:rsidRDefault="00D81825" w:rsidP="009D43D8">
                  <w:pPr>
                    <w:spacing w:after="0" w:line="240" w:lineRule="auto"/>
                    <w:rPr>
                      <w:rFonts w:cs="Arial"/>
                    </w:rPr>
                  </w:pPr>
                  <w:r w:rsidRPr="003E65CF">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5144E" w14:textId="3C9CF754" w:rsidR="00D81825" w:rsidRPr="003E65CF" w:rsidRDefault="00D81825" w:rsidP="009D43D8">
                  <w:pPr>
                    <w:spacing w:after="0" w:line="240" w:lineRule="auto"/>
                    <w:rPr>
                      <w:rFonts w:cs="Arial"/>
                    </w:rPr>
                  </w:pPr>
                  <w:r w:rsidRPr="003E65CF">
                    <w:rPr>
                      <w:rFonts w:eastAsia="Arial" w:cs="Arial"/>
                      <w:color w:val="000000"/>
                      <w:lang w:bidi="it-IT"/>
                    </w:rPr>
                    <w:t xml:space="preserve">Lo stato di integrità passa ad Avviso quando il contatore delle prestazioni Spazio </w:t>
                  </w:r>
                  <w:r w:rsidRPr="003E65CF">
                    <w:rPr>
                      <w:rFonts w:eastAsia="Arial" w:cs="Arial"/>
                      <w:color w:val="000000"/>
                      <w:lang w:bidi="it-IT"/>
                    </w:rPr>
                    <w:lastRenderedPageBreak/>
                    <w:t>disponibile della partizione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C8D944"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10</w:t>
                  </w:r>
                </w:p>
              </w:tc>
            </w:tr>
          </w:tbl>
          <w:p w14:paraId="5CFDDF06" w14:textId="77777777" w:rsidR="00D81825" w:rsidRPr="003E65CF" w:rsidRDefault="00D81825" w:rsidP="009D43D8">
            <w:pPr>
              <w:spacing w:after="0" w:line="240" w:lineRule="auto"/>
              <w:rPr>
                <w:rFonts w:cs="Arial"/>
              </w:rPr>
            </w:pPr>
          </w:p>
        </w:tc>
        <w:tc>
          <w:tcPr>
            <w:tcW w:w="149" w:type="dxa"/>
          </w:tcPr>
          <w:p w14:paraId="1261C891" w14:textId="77777777" w:rsidR="00D81825" w:rsidRPr="003E65CF" w:rsidRDefault="00D81825" w:rsidP="009D43D8">
            <w:pPr>
              <w:pStyle w:val="EmptyCellLayoutStyle"/>
              <w:spacing w:after="0" w:line="240" w:lineRule="auto"/>
              <w:rPr>
                <w:rFonts w:ascii="Arial" w:hAnsi="Arial" w:cs="Arial"/>
              </w:rPr>
            </w:pPr>
          </w:p>
        </w:tc>
      </w:tr>
      <w:tr w:rsidR="00D81825" w:rsidRPr="003E65CF" w14:paraId="6D104386" w14:textId="77777777" w:rsidTr="009D43D8">
        <w:trPr>
          <w:trHeight w:val="80"/>
        </w:trPr>
        <w:tc>
          <w:tcPr>
            <w:tcW w:w="54" w:type="dxa"/>
          </w:tcPr>
          <w:p w14:paraId="6BA6F8B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FA021B3" w14:textId="77777777" w:rsidR="00D81825" w:rsidRPr="003E65CF" w:rsidRDefault="00D81825" w:rsidP="009D43D8">
            <w:pPr>
              <w:pStyle w:val="EmptyCellLayoutStyle"/>
              <w:spacing w:after="0" w:line="240" w:lineRule="auto"/>
              <w:rPr>
                <w:rFonts w:ascii="Arial" w:hAnsi="Arial" w:cs="Arial"/>
              </w:rPr>
            </w:pPr>
          </w:p>
        </w:tc>
        <w:tc>
          <w:tcPr>
            <w:tcW w:w="149" w:type="dxa"/>
          </w:tcPr>
          <w:p w14:paraId="3D39CA3C" w14:textId="77777777" w:rsidR="00D81825" w:rsidRPr="003E65CF" w:rsidRDefault="00D81825" w:rsidP="009D43D8">
            <w:pPr>
              <w:pStyle w:val="EmptyCellLayoutStyle"/>
              <w:spacing w:after="0" w:line="240" w:lineRule="auto"/>
              <w:rPr>
                <w:rFonts w:ascii="Arial" w:hAnsi="Arial" w:cs="Arial"/>
              </w:rPr>
            </w:pPr>
          </w:p>
        </w:tc>
      </w:tr>
    </w:tbl>
    <w:p w14:paraId="23FB62D1" w14:textId="77777777" w:rsidR="00D81825" w:rsidRPr="003E65CF" w:rsidRDefault="00D81825" w:rsidP="00D81825">
      <w:pPr>
        <w:spacing w:after="0" w:line="240" w:lineRule="auto"/>
        <w:rPr>
          <w:rFonts w:cs="Arial"/>
        </w:rPr>
      </w:pPr>
    </w:p>
    <w:p w14:paraId="7E0ABE91" w14:textId="77777777" w:rsidR="00D81825" w:rsidRPr="003E65CF" w:rsidRDefault="00D81825" w:rsidP="00700321">
      <w:pPr>
        <w:pStyle w:val="Heading3"/>
        <w:rPr>
          <w:rFonts w:cs="Arial"/>
        </w:rPr>
      </w:pPr>
      <w:bookmarkStart w:id="75" w:name="_Toc469572044"/>
      <w:r w:rsidRPr="003E65CF">
        <w:rPr>
          <w:rFonts w:cs="Arial"/>
          <w:lang w:bidi="it-IT"/>
        </w:rPr>
        <w:t>Partizione multidimensionale di SSAS 2016: regole (senza avvisi)</w:t>
      </w:r>
      <w:bookmarkEnd w:id="75"/>
    </w:p>
    <w:p w14:paraId="7D3DCE4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della partizione (GB)</w:t>
      </w:r>
    </w:p>
    <w:p w14:paraId="471FD269"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stimate della partizione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3298881" w14:textId="77777777" w:rsidTr="009D43D8">
        <w:trPr>
          <w:trHeight w:val="54"/>
        </w:trPr>
        <w:tc>
          <w:tcPr>
            <w:tcW w:w="54" w:type="dxa"/>
          </w:tcPr>
          <w:p w14:paraId="2AD7E4C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7708FF1" w14:textId="77777777" w:rsidR="00D81825" w:rsidRPr="003E65CF" w:rsidRDefault="00D81825" w:rsidP="009D43D8">
            <w:pPr>
              <w:pStyle w:val="EmptyCellLayoutStyle"/>
              <w:spacing w:after="0" w:line="240" w:lineRule="auto"/>
              <w:rPr>
                <w:rFonts w:ascii="Arial" w:hAnsi="Arial" w:cs="Arial"/>
              </w:rPr>
            </w:pPr>
          </w:p>
        </w:tc>
        <w:tc>
          <w:tcPr>
            <w:tcW w:w="149" w:type="dxa"/>
          </w:tcPr>
          <w:p w14:paraId="744EEEBC" w14:textId="77777777" w:rsidR="00D81825" w:rsidRPr="003E65CF" w:rsidRDefault="00D81825" w:rsidP="009D43D8">
            <w:pPr>
              <w:pStyle w:val="EmptyCellLayoutStyle"/>
              <w:spacing w:after="0" w:line="240" w:lineRule="auto"/>
              <w:rPr>
                <w:rFonts w:ascii="Arial" w:hAnsi="Arial" w:cs="Arial"/>
              </w:rPr>
            </w:pPr>
          </w:p>
        </w:tc>
      </w:tr>
      <w:tr w:rsidR="00D81825" w:rsidRPr="003E65CF" w14:paraId="1BAC4FF1" w14:textId="77777777" w:rsidTr="009D43D8">
        <w:tc>
          <w:tcPr>
            <w:tcW w:w="54" w:type="dxa"/>
          </w:tcPr>
          <w:p w14:paraId="3B66670C"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EA0B4F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C1B50"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0B1BE"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8C29"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F1037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B712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09DBD"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03AE6"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60CA4DD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BD681"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D5B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0EC4"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101ECDC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92CBD"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61D42"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D5B92"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9FC659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07B0"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8ADDA"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23F8A" w14:textId="77777777" w:rsidR="00D81825" w:rsidRPr="003E65CF" w:rsidRDefault="00D81825" w:rsidP="009D43D8">
                  <w:pPr>
                    <w:spacing w:after="0" w:line="240" w:lineRule="auto"/>
                    <w:rPr>
                      <w:rFonts w:cs="Arial"/>
                    </w:rPr>
                  </w:pPr>
                </w:p>
              </w:tc>
            </w:tr>
            <w:tr w:rsidR="00D81825" w:rsidRPr="003E65CF" w14:paraId="6CD8205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1AD7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F7973F"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24BF0"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3A5E5206" w14:textId="77777777" w:rsidR="00D81825" w:rsidRPr="003E65CF" w:rsidRDefault="00D81825" w:rsidP="009D43D8">
            <w:pPr>
              <w:spacing w:after="0" w:line="240" w:lineRule="auto"/>
              <w:rPr>
                <w:rFonts w:cs="Arial"/>
              </w:rPr>
            </w:pPr>
          </w:p>
        </w:tc>
        <w:tc>
          <w:tcPr>
            <w:tcW w:w="149" w:type="dxa"/>
          </w:tcPr>
          <w:p w14:paraId="4F7D7989" w14:textId="77777777" w:rsidR="00D81825" w:rsidRPr="003E65CF" w:rsidRDefault="00D81825" w:rsidP="009D43D8">
            <w:pPr>
              <w:pStyle w:val="EmptyCellLayoutStyle"/>
              <w:spacing w:after="0" w:line="240" w:lineRule="auto"/>
              <w:rPr>
                <w:rFonts w:ascii="Arial" w:hAnsi="Arial" w:cs="Arial"/>
              </w:rPr>
            </w:pPr>
          </w:p>
        </w:tc>
      </w:tr>
      <w:tr w:rsidR="00D81825" w:rsidRPr="003E65CF" w14:paraId="0274E838" w14:textId="77777777" w:rsidTr="009D43D8">
        <w:trPr>
          <w:trHeight w:val="80"/>
        </w:trPr>
        <w:tc>
          <w:tcPr>
            <w:tcW w:w="54" w:type="dxa"/>
          </w:tcPr>
          <w:p w14:paraId="3C839BD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FFEE917" w14:textId="77777777" w:rsidR="00D81825" w:rsidRPr="003E65CF" w:rsidRDefault="00D81825" w:rsidP="009D43D8">
            <w:pPr>
              <w:pStyle w:val="EmptyCellLayoutStyle"/>
              <w:spacing w:after="0" w:line="240" w:lineRule="auto"/>
              <w:rPr>
                <w:rFonts w:ascii="Arial" w:hAnsi="Arial" w:cs="Arial"/>
              </w:rPr>
            </w:pPr>
          </w:p>
        </w:tc>
        <w:tc>
          <w:tcPr>
            <w:tcW w:w="149" w:type="dxa"/>
          </w:tcPr>
          <w:p w14:paraId="1140EA9B" w14:textId="77777777" w:rsidR="00D81825" w:rsidRPr="003E65CF" w:rsidRDefault="00D81825" w:rsidP="009D43D8">
            <w:pPr>
              <w:pStyle w:val="EmptyCellLayoutStyle"/>
              <w:spacing w:after="0" w:line="240" w:lineRule="auto"/>
              <w:rPr>
                <w:rFonts w:ascii="Arial" w:hAnsi="Arial" w:cs="Arial"/>
              </w:rPr>
            </w:pPr>
          </w:p>
        </w:tc>
      </w:tr>
    </w:tbl>
    <w:p w14:paraId="59FD70C1" w14:textId="77777777" w:rsidR="00D81825" w:rsidRPr="003E65CF" w:rsidRDefault="00D81825" w:rsidP="00D81825">
      <w:pPr>
        <w:spacing w:after="0" w:line="240" w:lineRule="auto"/>
        <w:rPr>
          <w:rFonts w:cs="Arial"/>
        </w:rPr>
      </w:pPr>
    </w:p>
    <w:p w14:paraId="6ADB6FBC"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della partizione (%)</w:t>
      </w:r>
    </w:p>
    <w:p w14:paraId="7F5A650C"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dello spazio disponibile nell'unità in cui si trova la cartella di archiviazione della partizione, espresse come percentuale della somma delle dimensioni totali della cartella di archiviazione della partizione e dello spazio disponibile su disco.</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398F73E" w14:textId="77777777" w:rsidTr="009D43D8">
        <w:trPr>
          <w:trHeight w:val="54"/>
        </w:trPr>
        <w:tc>
          <w:tcPr>
            <w:tcW w:w="54" w:type="dxa"/>
          </w:tcPr>
          <w:p w14:paraId="49E370F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571E4C9" w14:textId="77777777" w:rsidR="00D81825" w:rsidRPr="003E65CF" w:rsidRDefault="00D81825" w:rsidP="009D43D8">
            <w:pPr>
              <w:pStyle w:val="EmptyCellLayoutStyle"/>
              <w:spacing w:after="0" w:line="240" w:lineRule="auto"/>
              <w:rPr>
                <w:rFonts w:ascii="Arial" w:hAnsi="Arial" w:cs="Arial"/>
              </w:rPr>
            </w:pPr>
          </w:p>
        </w:tc>
        <w:tc>
          <w:tcPr>
            <w:tcW w:w="149" w:type="dxa"/>
          </w:tcPr>
          <w:p w14:paraId="6D62D52C" w14:textId="77777777" w:rsidR="00D81825" w:rsidRPr="003E65CF" w:rsidRDefault="00D81825" w:rsidP="009D43D8">
            <w:pPr>
              <w:pStyle w:val="EmptyCellLayoutStyle"/>
              <w:spacing w:after="0" w:line="240" w:lineRule="auto"/>
              <w:rPr>
                <w:rFonts w:ascii="Arial" w:hAnsi="Arial" w:cs="Arial"/>
              </w:rPr>
            </w:pPr>
          </w:p>
        </w:tc>
      </w:tr>
      <w:tr w:rsidR="00D81825" w:rsidRPr="003E65CF" w14:paraId="1B4864B3" w14:textId="77777777" w:rsidTr="009D43D8">
        <w:tc>
          <w:tcPr>
            <w:tcW w:w="54" w:type="dxa"/>
          </w:tcPr>
          <w:p w14:paraId="1E51BB8D"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3D7F23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4C246"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DDE29"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07F7F"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0DEA2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51CD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F9E7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051CC"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249A6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49194"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1D1D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8928"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49E9DA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426C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FC795"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85035"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83BE57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9B13"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6EA23"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13070" w14:textId="77777777" w:rsidR="00D81825" w:rsidRPr="003E65CF" w:rsidRDefault="00D81825" w:rsidP="009D43D8">
                  <w:pPr>
                    <w:spacing w:after="0" w:line="240" w:lineRule="auto"/>
                    <w:rPr>
                      <w:rFonts w:cs="Arial"/>
                    </w:rPr>
                  </w:pPr>
                </w:p>
              </w:tc>
            </w:tr>
            <w:tr w:rsidR="00D81825" w:rsidRPr="003E65CF" w14:paraId="119A232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E0047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72B96" w14:textId="77777777" w:rsidR="00D81825" w:rsidRPr="003E65CF" w:rsidRDefault="00D81825" w:rsidP="009D43D8">
                  <w:pPr>
                    <w:spacing w:after="0" w:line="240" w:lineRule="auto"/>
                    <w:rPr>
                      <w:rFonts w:cs="Arial"/>
                    </w:rPr>
                  </w:pPr>
                  <w:r w:rsidRPr="003E65CF">
                    <w:rPr>
                      <w:rFonts w:eastAsia="Arial" w:cs="Arial"/>
                      <w:color w:val="000000"/>
                      <w:lang w:bidi="it-IT"/>
                    </w:rPr>
                    <w:t xml:space="preserve">Specifica il tempo di esecuzione consentito per il </w:t>
                  </w:r>
                  <w:r w:rsidRPr="003E65CF">
                    <w:rPr>
                      <w:rFonts w:eastAsia="Arial" w:cs="Arial"/>
                      <w:color w:val="000000"/>
                      <w:lang w:bidi="it-IT"/>
                    </w:rPr>
                    <w:lastRenderedPageBreak/>
                    <w:t>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EFC660"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300</w:t>
                  </w:r>
                </w:p>
              </w:tc>
            </w:tr>
          </w:tbl>
          <w:p w14:paraId="61432D36" w14:textId="77777777" w:rsidR="00D81825" w:rsidRPr="003E65CF" w:rsidRDefault="00D81825" w:rsidP="009D43D8">
            <w:pPr>
              <w:spacing w:after="0" w:line="240" w:lineRule="auto"/>
              <w:rPr>
                <w:rFonts w:cs="Arial"/>
              </w:rPr>
            </w:pPr>
          </w:p>
        </w:tc>
        <w:tc>
          <w:tcPr>
            <w:tcW w:w="149" w:type="dxa"/>
          </w:tcPr>
          <w:p w14:paraId="692A6A99" w14:textId="77777777" w:rsidR="00D81825" w:rsidRPr="003E65CF" w:rsidRDefault="00D81825" w:rsidP="009D43D8">
            <w:pPr>
              <w:pStyle w:val="EmptyCellLayoutStyle"/>
              <w:spacing w:after="0" w:line="240" w:lineRule="auto"/>
              <w:rPr>
                <w:rFonts w:ascii="Arial" w:hAnsi="Arial" w:cs="Arial"/>
              </w:rPr>
            </w:pPr>
          </w:p>
        </w:tc>
      </w:tr>
      <w:tr w:rsidR="00D81825" w:rsidRPr="003E65CF" w14:paraId="6C14EE2F" w14:textId="77777777" w:rsidTr="009D43D8">
        <w:trPr>
          <w:trHeight w:val="80"/>
        </w:trPr>
        <w:tc>
          <w:tcPr>
            <w:tcW w:w="54" w:type="dxa"/>
          </w:tcPr>
          <w:p w14:paraId="434BD6D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F7D7EDF" w14:textId="77777777" w:rsidR="00D81825" w:rsidRPr="003E65CF" w:rsidRDefault="00D81825" w:rsidP="009D43D8">
            <w:pPr>
              <w:pStyle w:val="EmptyCellLayoutStyle"/>
              <w:spacing w:after="0" w:line="240" w:lineRule="auto"/>
              <w:rPr>
                <w:rFonts w:ascii="Arial" w:hAnsi="Arial" w:cs="Arial"/>
              </w:rPr>
            </w:pPr>
          </w:p>
        </w:tc>
        <w:tc>
          <w:tcPr>
            <w:tcW w:w="149" w:type="dxa"/>
          </w:tcPr>
          <w:p w14:paraId="1C791485" w14:textId="77777777" w:rsidR="00D81825" w:rsidRPr="003E65CF" w:rsidRDefault="00D81825" w:rsidP="009D43D8">
            <w:pPr>
              <w:pStyle w:val="EmptyCellLayoutStyle"/>
              <w:spacing w:after="0" w:line="240" w:lineRule="auto"/>
              <w:rPr>
                <w:rFonts w:ascii="Arial" w:hAnsi="Arial" w:cs="Arial"/>
              </w:rPr>
            </w:pPr>
          </w:p>
        </w:tc>
      </w:tr>
    </w:tbl>
    <w:p w14:paraId="7A025FEE" w14:textId="77777777" w:rsidR="00D81825" w:rsidRPr="003E65CF" w:rsidRDefault="00D81825" w:rsidP="00D81825">
      <w:pPr>
        <w:spacing w:after="0" w:line="240" w:lineRule="auto"/>
        <w:rPr>
          <w:rFonts w:cs="Arial"/>
        </w:rPr>
      </w:pPr>
    </w:p>
    <w:p w14:paraId="48272C2A"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della partizione usato da altri utenti (GB)</w:t>
      </w:r>
    </w:p>
    <w:p w14:paraId="21D62718"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totale di spazio in gigabyte nell'unità in cui si trova la cartella di archiviazione della partizione, allocata da file e cartelle diversi dalla cartella di archiviazione della partizione.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159B0A2" w14:textId="77777777" w:rsidTr="009D43D8">
        <w:trPr>
          <w:trHeight w:val="54"/>
        </w:trPr>
        <w:tc>
          <w:tcPr>
            <w:tcW w:w="54" w:type="dxa"/>
          </w:tcPr>
          <w:p w14:paraId="2FA6836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20C15C2" w14:textId="77777777" w:rsidR="00D81825" w:rsidRPr="003E65CF" w:rsidRDefault="00D81825" w:rsidP="009D43D8">
            <w:pPr>
              <w:pStyle w:val="EmptyCellLayoutStyle"/>
              <w:spacing w:after="0" w:line="240" w:lineRule="auto"/>
              <w:rPr>
                <w:rFonts w:ascii="Arial" w:hAnsi="Arial" w:cs="Arial"/>
              </w:rPr>
            </w:pPr>
          </w:p>
        </w:tc>
        <w:tc>
          <w:tcPr>
            <w:tcW w:w="149" w:type="dxa"/>
          </w:tcPr>
          <w:p w14:paraId="44AB794F" w14:textId="77777777" w:rsidR="00D81825" w:rsidRPr="003E65CF" w:rsidRDefault="00D81825" w:rsidP="009D43D8">
            <w:pPr>
              <w:pStyle w:val="EmptyCellLayoutStyle"/>
              <w:spacing w:after="0" w:line="240" w:lineRule="auto"/>
              <w:rPr>
                <w:rFonts w:ascii="Arial" w:hAnsi="Arial" w:cs="Arial"/>
              </w:rPr>
            </w:pPr>
          </w:p>
        </w:tc>
      </w:tr>
      <w:tr w:rsidR="00D81825" w:rsidRPr="003E65CF" w14:paraId="04172883" w14:textId="77777777" w:rsidTr="009D43D8">
        <w:tc>
          <w:tcPr>
            <w:tcW w:w="54" w:type="dxa"/>
          </w:tcPr>
          <w:p w14:paraId="68D9DDAA"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3EB85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9A00C"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1DB0C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134931"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A1527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589B"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107CD"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526F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2E96E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7FC94"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1B85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8F3B0"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77FD70F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F22E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9B841"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E5708"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54789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DA98"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5E6D7"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595FB" w14:textId="77777777" w:rsidR="00D81825" w:rsidRPr="003E65CF" w:rsidRDefault="00D81825" w:rsidP="009D43D8">
                  <w:pPr>
                    <w:spacing w:after="0" w:line="240" w:lineRule="auto"/>
                    <w:rPr>
                      <w:rFonts w:cs="Arial"/>
                    </w:rPr>
                  </w:pPr>
                </w:p>
              </w:tc>
            </w:tr>
            <w:tr w:rsidR="00D81825" w:rsidRPr="003E65CF" w14:paraId="4651FD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DC86D"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EC05B"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65D3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52767256" w14:textId="77777777" w:rsidR="00D81825" w:rsidRPr="003E65CF" w:rsidRDefault="00D81825" w:rsidP="009D43D8">
            <w:pPr>
              <w:spacing w:after="0" w:line="240" w:lineRule="auto"/>
              <w:rPr>
                <w:rFonts w:cs="Arial"/>
              </w:rPr>
            </w:pPr>
          </w:p>
        </w:tc>
        <w:tc>
          <w:tcPr>
            <w:tcW w:w="149" w:type="dxa"/>
          </w:tcPr>
          <w:p w14:paraId="250D237D" w14:textId="77777777" w:rsidR="00D81825" w:rsidRPr="003E65CF" w:rsidRDefault="00D81825" w:rsidP="009D43D8">
            <w:pPr>
              <w:pStyle w:val="EmptyCellLayoutStyle"/>
              <w:spacing w:after="0" w:line="240" w:lineRule="auto"/>
              <w:rPr>
                <w:rFonts w:ascii="Arial" w:hAnsi="Arial" w:cs="Arial"/>
              </w:rPr>
            </w:pPr>
          </w:p>
        </w:tc>
      </w:tr>
      <w:tr w:rsidR="00D81825" w:rsidRPr="003E65CF" w14:paraId="255603F0" w14:textId="77777777" w:rsidTr="009D43D8">
        <w:trPr>
          <w:trHeight w:val="80"/>
        </w:trPr>
        <w:tc>
          <w:tcPr>
            <w:tcW w:w="54" w:type="dxa"/>
          </w:tcPr>
          <w:p w14:paraId="0779E29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9F75D46" w14:textId="77777777" w:rsidR="00D81825" w:rsidRPr="003E65CF" w:rsidRDefault="00D81825" w:rsidP="009D43D8">
            <w:pPr>
              <w:pStyle w:val="EmptyCellLayoutStyle"/>
              <w:spacing w:after="0" w:line="240" w:lineRule="auto"/>
              <w:rPr>
                <w:rFonts w:ascii="Arial" w:hAnsi="Arial" w:cs="Arial"/>
              </w:rPr>
            </w:pPr>
          </w:p>
        </w:tc>
        <w:tc>
          <w:tcPr>
            <w:tcW w:w="149" w:type="dxa"/>
          </w:tcPr>
          <w:p w14:paraId="51C24821" w14:textId="77777777" w:rsidR="00D81825" w:rsidRPr="003E65CF" w:rsidRDefault="00D81825" w:rsidP="009D43D8">
            <w:pPr>
              <w:pStyle w:val="EmptyCellLayoutStyle"/>
              <w:spacing w:after="0" w:line="240" w:lineRule="auto"/>
              <w:rPr>
                <w:rFonts w:ascii="Arial" w:hAnsi="Arial" w:cs="Arial"/>
              </w:rPr>
            </w:pPr>
          </w:p>
        </w:tc>
      </w:tr>
    </w:tbl>
    <w:p w14:paraId="6FE1E1E1" w14:textId="77777777" w:rsidR="00D81825" w:rsidRPr="003E65CF" w:rsidRDefault="00D81825" w:rsidP="00D81825">
      <w:pPr>
        <w:spacing w:after="0" w:line="240" w:lineRule="auto"/>
        <w:rPr>
          <w:rFonts w:cs="Arial"/>
        </w:rPr>
      </w:pPr>
    </w:p>
    <w:p w14:paraId="47A370D2"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della partizione (GB)</w:t>
      </w:r>
    </w:p>
    <w:p w14:paraId="642BFA55"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in gigabyte nell'unità in cui si trova la cartella di archiviazione della partizione.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5865D443" w14:textId="77777777" w:rsidTr="009D43D8">
        <w:trPr>
          <w:trHeight w:val="54"/>
        </w:trPr>
        <w:tc>
          <w:tcPr>
            <w:tcW w:w="54" w:type="dxa"/>
          </w:tcPr>
          <w:p w14:paraId="062F8B1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8F89127" w14:textId="77777777" w:rsidR="00D81825" w:rsidRPr="003E65CF" w:rsidRDefault="00D81825" w:rsidP="009D43D8">
            <w:pPr>
              <w:pStyle w:val="EmptyCellLayoutStyle"/>
              <w:spacing w:after="0" w:line="240" w:lineRule="auto"/>
              <w:rPr>
                <w:rFonts w:ascii="Arial" w:hAnsi="Arial" w:cs="Arial"/>
              </w:rPr>
            </w:pPr>
          </w:p>
        </w:tc>
        <w:tc>
          <w:tcPr>
            <w:tcW w:w="149" w:type="dxa"/>
          </w:tcPr>
          <w:p w14:paraId="22E57929" w14:textId="77777777" w:rsidR="00D81825" w:rsidRPr="003E65CF" w:rsidRDefault="00D81825" w:rsidP="009D43D8">
            <w:pPr>
              <w:pStyle w:val="EmptyCellLayoutStyle"/>
              <w:spacing w:after="0" w:line="240" w:lineRule="auto"/>
              <w:rPr>
                <w:rFonts w:ascii="Arial" w:hAnsi="Arial" w:cs="Arial"/>
              </w:rPr>
            </w:pPr>
          </w:p>
        </w:tc>
      </w:tr>
      <w:tr w:rsidR="00D81825" w:rsidRPr="003E65CF" w14:paraId="55A1173C" w14:textId="77777777" w:rsidTr="009D43D8">
        <w:tc>
          <w:tcPr>
            <w:tcW w:w="54" w:type="dxa"/>
          </w:tcPr>
          <w:p w14:paraId="558CFB49"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0BEE55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0FD68"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6491D"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3F9834"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6B26ED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1603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4485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F3D7"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3BA42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67E6"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8B4D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DED6D"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E68AE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B2D18"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C7E4"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A24F5"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C2251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B9375"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4CE5D"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9DFB" w14:textId="77777777" w:rsidR="00D81825" w:rsidRPr="003E65CF" w:rsidRDefault="00D81825" w:rsidP="009D43D8">
                  <w:pPr>
                    <w:spacing w:after="0" w:line="240" w:lineRule="auto"/>
                    <w:rPr>
                      <w:rFonts w:cs="Arial"/>
                    </w:rPr>
                  </w:pPr>
                </w:p>
              </w:tc>
            </w:tr>
            <w:tr w:rsidR="00D81825" w:rsidRPr="003E65CF" w14:paraId="06DE3BE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2E7E7"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7754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4A7E5B"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16ADEF42" w14:textId="77777777" w:rsidR="00D81825" w:rsidRPr="003E65CF" w:rsidRDefault="00D81825" w:rsidP="009D43D8">
            <w:pPr>
              <w:spacing w:after="0" w:line="240" w:lineRule="auto"/>
              <w:rPr>
                <w:rFonts w:cs="Arial"/>
              </w:rPr>
            </w:pPr>
          </w:p>
        </w:tc>
        <w:tc>
          <w:tcPr>
            <w:tcW w:w="149" w:type="dxa"/>
          </w:tcPr>
          <w:p w14:paraId="29C069A1" w14:textId="77777777" w:rsidR="00D81825" w:rsidRPr="003E65CF" w:rsidRDefault="00D81825" w:rsidP="009D43D8">
            <w:pPr>
              <w:pStyle w:val="EmptyCellLayoutStyle"/>
              <w:spacing w:after="0" w:line="240" w:lineRule="auto"/>
              <w:rPr>
                <w:rFonts w:ascii="Arial" w:hAnsi="Arial" w:cs="Arial"/>
              </w:rPr>
            </w:pPr>
          </w:p>
        </w:tc>
      </w:tr>
      <w:tr w:rsidR="00D81825" w:rsidRPr="003E65CF" w14:paraId="051ED26E" w14:textId="77777777" w:rsidTr="009D43D8">
        <w:trPr>
          <w:trHeight w:val="80"/>
        </w:trPr>
        <w:tc>
          <w:tcPr>
            <w:tcW w:w="54" w:type="dxa"/>
          </w:tcPr>
          <w:p w14:paraId="2005392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36E7DA4" w14:textId="77777777" w:rsidR="00D81825" w:rsidRPr="003E65CF" w:rsidRDefault="00D81825" w:rsidP="009D43D8">
            <w:pPr>
              <w:pStyle w:val="EmptyCellLayoutStyle"/>
              <w:spacing w:after="0" w:line="240" w:lineRule="auto"/>
              <w:rPr>
                <w:rFonts w:ascii="Arial" w:hAnsi="Arial" w:cs="Arial"/>
              </w:rPr>
            </w:pPr>
          </w:p>
        </w:tc>
        <w:tc>
          <w:tcPr>
            <w:tcW w:w="149" w:type="dxa"/>
          </w:tcPr>
          <w:p w14:paraId="40D6A258" w14:textId="77777777" w:rsidR="00D81825" w:rsidRPr="003E65CF" w:rsidRDefault="00D81825" w:rsidP="009D43D8">
            <w:pPr>
              <w:pStyle w:val="EmptyCellLayoutStyle"/>
              <w:spacing w:after="0" w:line="240" w:lineRule="auto"/>
              <w:rPr>
                <w:rFonts w:ascii="Arial" w:hAnsi="Arial" w:cs="Arial"/>
              </w:rPr>
            </w:pPr>
          </w:p>
        </w:tc>
      </w:tr>
    </w:tbl>
    <w:p w14:paraId="0A7B6BE1" w14:textId="77777777" w:rsidR="00D81825" w:rsidRPr="003E65CF" w:rsidRDefault="00D81825" w:rsidP="00D81825">
      <w:pPr>
        <w:spacing w:after="0" w:line="240" w:lineRule="auto"/>
        <w:rPr>
          <w:rFonts w:cs="Arial"/>
        </w:rPr>
      </w:pPr>
    </w:p>
    <w:p w14:paraId="3BE646C5" w14:textId="77777777" w:rsidR="00D81825" w:rsidRPr="003E65CF" w:rsidRDefault="00D81825" w:rsidP="00700321">
      <w:pPr>
        <w:pStyle w:val="Heading2"/>
        <w:rPr>
          <w:rFonts w:cs="Arial"/>
        </w:rPr>
      </w:pPr>
      <w:bookmarkStart w:id="76" w:name="_Toc469572045"/>
      <w:r w:rsidRPr="003E65CF">
        <w:rPr>
          <w:rFonts w:cs="Arial"/>
          <w:lang w:bidi="it-IT"/>
        </w:rPr>
        <w:lastRenderedPageBreak/>
        <w:t>Istanza PowerPivot di SSAS 2016</w:t>
      </w:r>
      <w:bookmarkEnd w:id="76"/>
    </w:p>
    <w:p w14:paraId="0C35B79B" w14:textId="77777777" w:rsidR="00D81825" w:rsidRPr="003E65CF" w:rsidRDefault="00D81825" w:rsidP="00D81825">
      <w:pPr>
        <w:spacing w:after="0" w:line="240" w:lineRule="auto"/>
        <w:rPr>
          <w:rFonts w:cs="Arial"/>
        </w:rPr>
      </w:pPr>
      <w:r w:rsidRPr="003E65CF">
        <w:rPr>
          <w:rFonts w:eastAsia="Arial" w:cs="Arial"/>
          <w:color w:val="000000"/>
          <w:lang w:bidi="it-IT"/>
        </w:rPr>
        <w:t>Installazione di Microsoft SQL Server 2016 Analysis Services, modalità PowerPivot</w:t>
      </w:r>
    </w:p>
    <w:p w14:paraId="03D16617" w14:textId="77777777" w:rsidR="00D81825" w:rsidRPr="003E65CF" w:rsidRDefault="00D81825" w:rsidP="00700321">
      <w:pPr>
        <w:pStyle w:val="Heading3"/>
        <w:rPr>
          <w:rFonts w:cs="Arial"/>
        </w:rPr>
      </w:pPr>
      <w:bookmarkStart w:id="77" w:name="_Toc469572046"/>
      <w:r w:rsidRPr="003E65CF">
        <w:rPr>
          <w:rFonts w:cs="Arial"/>
          <w:lang w:bidi="it-IT"/>
        </w:rPr>
        <w:t>Istanza PowerPivot di SSAS 2016: individuazioni</w:t>
      </w:r>
      <w:bookmarkEnd w:id="77"/>
    </w:p>
    <w:p w14:paraId="13463D5A"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Individuazione istanza PowerPivot di SSAS 2016</w:t>
      </w:r>
    </w:p>
    <w:p w14:paraId="08AC53A1" w14:textId="77777777" w:rsidR="00D81825" w:rsidRPr="003E65CF" w:rsidRDefault="00D81825" w:rsidP="00D81825">
      <w:pPr>
        <w:spacing w:after="0" w:line="240" w:lineRule="auto"/>
        <w:rPr>
          <w:rFonts w:cs="Arial"/>
        </w:rPr>
      </w:pPr>
      <w:r w:rsidRPr="003E65CF">
        <w:rPr>
          <w:rFonts w:eastAsia="Arial" w:cs="Arial"/>
          <w:color w:val="000000"/>
          <w:lang w:bidi="it-IT"/>
        </w:rPr>
        <w:t>Il processo di individuazione oggetti individua tutte le istanze di Microsoft SQL Server 2016 Analysis Services, modalità PowerPivot.</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DEB8E50" w14:textId="77777777" w:rsidTr="009D43D8">
        <w:trPr>
          <w:trHeight w:val="54"/>
        </w:trPr>
        <w:tc>
          <w:tcPr>
            <w:tcW w:w="54" w:type="dxa"/>
          </w:tcPr>
          <w:p w14:paraId="5611083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6757082" w14:textId="77777777" w:rsidR="00D81825" w:rsidRPr="003E65CF" w:rsidRDefault="00D81825" w:rsidP="009D43D8">
            <w:pPr>
              <w:pStyle w:val="EmptyCellLayoutStyle"/>
              <w:spacing w:after="0" w:line="240" w:lineRule="auto"/>
              <w:rPr>
                <w:rFonts w:ascii="Arial" w:hAnsi="Arial" w:cs="Arial"/>
              </w:rPr>
            </w:pPr>
          </w:p>
        </w:tc>
        <w:tc>
          <w:tcPr>
            <w:tcW w:w="149" w:type="dxa"/>
          </w:tcPr>
          <w:p w14:paraId="426A2A74" w14:textId="77777777" w:rsidR="00D81825" w:rsidRPr="003E65CF" w:rsidRDefault="00D81825" w:rsidP="009D43D8">
            <w:pPr>
              <w:pStyle w:val="EmptyCellLayoutStyle"/>
              <w:spacing w:after="0" w:line="240" w:lineRule="auto"/>
              <w:rPr>
                <w:rFonts w:ascii="Arial" w:hAnsi="Arial" w:cs="Arial"/>
              </w:rPr>
            </w:pPr>
          </w:p>
        </w:tc>
      </w:tr>
      <w:tr w:rsidR="00D81825" w:rsidRPr="003E65CF" w14:paraId="1888531F" w14:textId="77777777" w:rsidTr="009D43D8">
        <w:tc>
          <w:tcPr>
            <w:tcW w:w="54" w:type="dxa"/>
          </w:tcPr>
          <w:p w14:paraId="50BF7BA9"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6392E3F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F21C"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015B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1D8C0F"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4F1CFFF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0E76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393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F7735"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3F4F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2FF"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822B0"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6972"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r w:rsidR="00D81825" w:rsidRPr="003E65CF" w14:paraId="65091D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CAE4"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E93EC"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DB1C2" w14:textId="77777777" w:rsidR="00D81825" w:rsidRPr="003E65CF" w:rsidRDefault="00D81825" w:rsidP="009D43D8">
                  <w:pPr>
                    <w:spacing w:after="0" w:line="240" w:lineRule="auto"/>
                    <w:rPr>
                      <w:rFonts w:cs="Arial"/>
                    </w:rPr>
                  </w:pPr>
                </w:p>
              </w:tc>
            </w:tr>
            <w:tr w:rsidR="00D81825" w:rsidRPr="003E65CF" w14:paraId="4A389F2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CF794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6D6062"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7482C"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93E1C24" w14:textId="77777777" w:rsidR="00D81825" w:rsidRPr="003E65CF" w:rsidRDefault="00D81825" w:rsidP="009D43D8">
            <w:pPr>
              <w:spacing w:after="0" w:line="240" w:lineRule="auto"/>
              <w:rPr>
                <w:rFonts w:cs="Arial"/>
              </w:rPr>
            </w:pPr>
          </w:p>
        </w:tc>
        <w:tc>
          <w:tcPr>
            <w:tcW w:w="149" w:type="dxa"/>
          </w:tcPr>
          <w:p w14:paraId="5ECA78C7" w14:textId="77777777" w:rsidR="00D81825" w:rsidRPr="003E65CF" w:rsidRDefault="00D81825" w:rsidP="009D43D8">
            <w:pPr>
              <w:pStyle w:val="EmptyCellLayoutStyle"/>
              <w:spacing w:after="0" w:line="240" w:lineRule="auto"/>
              <w:rPr>
                <w:rFonts w:ascii="Arial" w:hAnsi="Arial" w:cs="Arial"/>
              </w:rPr>
            </w:pPr>
          </w:p>
        </w:tc>
      </w:tr>
      <w:tr w:rsidR="00D81825" w:rsidRPr="003E65CF" w14:paraId="6DE5DE41" w14:textId="77777777" w:rsidTr="009D43D8">
        <w:trPr>
          <w:trHeight w:val="80"/>
        </w:trPr>
        <w:tc>
          <w:tcPr>
            <w:tcW w:w="54" w:type="dxa"/>
          </w:tcPr>
          <w:p w14:paraId="40E9842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97FDFB3" w14:textId="77777777" w:rsidR="00D81825" w:rsidRPr="003E65CF" w:rsidRDefault="00D81825" w:rsidP="009D43D8">
            <w:pPr>
              <w:pStyle w:val="EmptyCellLayoutStyle"/>
              <w:spacing w:after="0" w:line="240" w:lineRule="auto"/>
              <w:rPr>
                <w:rFonts w:ascii="Arial" w:hAnsi="Arial" w:cs="Arial"/>
              </w:rPr>
            </w:pPr>
          </w:p>
        </w:tc>
        <w:tc>
          <w:tcPr>
            <w:tcW w:w="149" w:type="dxa"/>
          </w:tcPr>
          <w:p w14:paraId="19B5C8D2" w14:textId="77777777" w:rsidR="00D81825" w:rsidRPr="003E65CF" w:rsidRDefault="00D81825" w:rsidP="009D43D8">
            <w:pPr>
              <w:pStyle w:val="EmptyCellLayoutStyle"/>
              <w:spacing w:after="0" w:line="240" w:lineRule="auto"/>
              <w:rPr>
                <w:rFonts w:ascii="Arial" w:hAnsi="Arial" w:cs="Arial"/>
              </w:rPr>
            </w:pPr>
          </w:p>
        </w:tc>
      </w:tr>
    </w:tbl>
    <w:p w14:paraId="268C45C5" w14:textId="77777777" w:rsidR="00D81825" w:rsidRPr="003E65CF" w:rsidRDefault="00D81825" w:rsidP="00D81825">
      <w:pPr>
        <w:spacing w:after="0" w:line="240" w:lineRule="auto"/>
        <w:rPr>
          <w:rFonts w:cs="Arial"/>
        </w:rPr>
      </w:pPr>
    </w:p>
    <w:p w14:paraId="6E5D6E9B" w14:textId="77777777" w:rsidR="00D81825" w:rsidRPr="003E65CF" w:rsidRDefault="00D81825" w:rsidP="00700321">
      <w:pPr>
        <w:pStyle w:val="Heading2"/>
        <w:rPr>
          <w:rFonts w:cs="Arial"/>
        </w:rPr>
      </w:pPr>
      <w:bookmarkStart w:id="78" w:name="_Toc469572047"/>
      <w:r w:rsidRPr="003E65CF">
        <w:rPr>
          <w:rFonts w:cs="Arial"/>
          <w:lang w:bidi="it-IT"/>
        </w:rPr>
        <w:t>Valore di inizializzazione di SSAS 2016</w:t>
      </w:r>
      <w:bookmarkEnd w:id="78"/>
    </w:p>
    <w:p w14:paraId="11691A8F" w14:textId="77777777" w:rsidR="00D81825" w:rsidRPr="003E65CF" w:rsidRDefault="00D81825" w:rsidP="00D81825">
      <w:pPr>
        <w:spacing w:after="0" w:line="240" w:lineRule="auto"/>
        <w:rPr>
          <w:rFonts w:cs="Arial"/>
        </w:rPr>
      </w:pPr>
      <w:r w:rsidRPr="003E65CF">
        <w:rPr>
          <w:rFonts w:eastAsia="Arial" w:cs="Arial"/>
          <w:color w:val="000000"/>
          <w:lang w:bidi="it-IT"/>
        </w:rPr>
        <w:t>Installazione del valore di inizializzazione di Microsoft SQL Server 2016 Analysis Services</w:t>
      </w:r>
    </w:p>
    <w:p w14:paraId="082CA94F" w14:textId="77777777" w:rsidR="00D81825" w:rsidRPr="003E65CF" w:rsidRDefault="00D81825" w:rsidP="00700321">
      <w:pPr>
        <w:pStyle w:val="Heading3"/>
        <w:rPr>
          <w:rFonts w:cs="Arial"/>
        </w:rPr>
      </w:pPr>
      <w:bookmarkStart w:id="79" w:name="_Toc469572048"/>
      <w:r w:rsidRPr="003E65CF">
        <w:rPr>
          <w:rFonts w:cs="Arial"/>
          <w:lang w:bidi="it-IT"/>
        </w:rPr>
        <w:t>Valore di inizializzazione di SSAS 2016: individuazioni</w:t>
      </w:r>
      <w:bookmarkEnd w:id="79"/>
    </w:p>
    <w:p w14:paraId="3467E882"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Individuazione valore di inizializzazione di SSAS 2016</w:t>
      </w:r>
    </w:p>
    <w:p w14:paraId="114F8E88" w14:textId="77777777" w:rsidR="00D81825" w:rsidRPr="003E65CF" w:rsidRDefault="00D81825" w:rsidP="00D81825">
      <w:pPr>
        <w:spacing w:after="0" w:line="240" w:lineRule="auto"/>
        <w:rPr>
          <w:rFonts w:cs="Arial"/>
        </w:rPr>
      </w:pPr>
      <w:r w:rsidRPr="003E65CF">
        <w:rPr>
          <w:rFonts w:eastAsia="Arial" w:cs="Arial"/>
          <w:color w:val="000000"/>
          <w:lang w:bidi="it-IT"/>
        </w:rPr>
        <w:t>Questo processo di individuazione oggetti consente di individuare un valore di inizializzazione per l'installazione di Analysis Services. Questo oggetto indica che il computer server specifico contiene l'installazione di Analysis Services.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3E65CF" w14:paraId="07422AFF" w14:textId="77777777" w:rsidTr="009D43D8">
        <w:trPr>
          <w:trHeight w:val="54"/>
        </w:trPr>
        <w:tc>
          <w:tcPr>
            <w:tcW w:w="54" w:type="dxa"/>
          </w:tcPr>
          <w:p w14:paraId="341BBFF0"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79F2D6F" w14:textId="77777777" w:rsidR="00D81825" w:rsidRPr="003E65CF" w:rsidRDefault="00D81825" w:rsidP="009D43D8">
            <w:pPr>
              <w:pStyle w:val="EmptyCellLayoutStyle"/>
              <w:spacing w:after="0" w:line="240" w:lineRule="auto"/>
              <w:rPr>
                <w:rFonts w:ascii="Arial" w:hAnsi="Arial" w:cs="Arial"/>
              </w:rPr>
            </w:pPr>
          </w:p>
        </w:tc>
        <w:tc>
          <w:tcPr>
            <w:tcW w:w="149" w:type="dxa"/>
          </w:tcPr>
          <w:p w14:paraId="209ECD99" w14:textId="77777777" w:rsidR="00D81825" w:rsidRPr="003E65CF" w:rsidRDefault="00D81825" w:rsidP="009D43D8">
            <w:pPr>
              <w:pStyle w:val="EmptyCellLayoutStyle"/>
              <w:spacing w:after="0" w:line="240" w:lineRule="auto"/>
              <w:rPr>
                <w:rFonts w:ascii="Arial" w:hAnsi="Arial" w:cs="Arial"/>
              </w:rPr>
            </w:pPr>
          </w:p>
        </w:tc>
      </w:tr>
      <w:tr w:rsidR="00D81825" w:rsidRPr="003E65CF" w14:paraId="0F9DF14E" w14:textId="77777777" w:rsidTr="009D43D8">
        <w:tc>
          <w:tcPr>
            <w:tcW w:w="54" w:type="dxa"/>
          </w:tcPr>
          <w:p w14:paraId="107825E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844"/>
              <w:gridCol w:w="2819"/>
            </w:tblGrid>
            <w:tr w:rsidR="00D81825" w:rsidRPr="003E65CF" w14:paraId="102FE97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290F0"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F43B8"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5BF7D"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299FF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3A67"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63AA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55CE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646F0E9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E24BAF" w14:textId="77777777" w:rsidR="00D81825" w:rsidRPr="003E65CF" w:rsidRDefault="00D81825" w:rsidP="009D43D8">
                  <w:pPr>
                    <w:spacing w:after="0" w:line="240" w:lineRule="auto"/>
                    <w:rPr>
                      <w:rFonts w:cs="Arial"/>
                    </w:rPr>
                  </w:pPr>
                  <w:r w:rsidRPr="003E65CF">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E681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B38CF"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bl>
          <w:p w14:paraId="138F1225" w14:textId="77777777" w:rsidR="00D81825" w:rsidRPr="003E65CF" w:rsidRDefault="00D81825" w:rsidP="009D43D8">
            <w:pPr>
              <w:spacing w:after="0" w:line="240" w:lineRule="auto"/>
              <w:rPr>
                <w:rFonts w:cs="Arial"/>
              </w:rPr>
            </w:pPr>
          </w:p>
        </w:tc>
        <w:tc>
          <w:tcPr>
            <w:tcW w:w="149" w:type="dxa"/>
          </w:tcPr>
          <w:p w14:paraId="72B7C8C4" w14:textId="77777777" w:rsidR="00D81825" w:rsidRPr="003E65CF" w:rsidRDefault="00D81825" w:rsidP="009D43D8">
            <w:pPr>
              <w:pStyle w:val="EmptyCellLayoutStyle"/>
              <w:spacing w:after="0" w:line="240" w:lineRule="auto"/>
              <w:rPr>
                <w:rFonts w:ascii="Arial" w:hAnsi="Arial" w:cs="Arial"/>
              </w:rPr>
            </w:pPr>
          </w:p>
        </w:tc>
      </w:tr>
      <w:tr w:rsidR="00D81825" w:rsidRPr="003E65CF" w14:paraId="32FB04C0" w14:textId="77777777" w:rsidTr="009D43D8">
        <w:trPr>
          <w:trHeight w:val="80"/>
        </w:trPr>
        <w:tc>
          <w:tcPr>
            <w:tcW w:w="54" w:type="dxa"/>
          </w:tcPr>
          <w:p w14:paraId="393EF89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FD41FC9" w14:textId="77777777" w:rsidR="00D81825" w:rsidRPr="003E65CF" w:rsidRDefault="00D81825" w:rsidP="009D43D8">
            <w:pPr>
              <w:pStyle w:val="EmptyCellLayoutStyle"/>
              <w:spacing w:after="0" w:line="240" w:lineRule="auto"/>
              <w:rPr>
                <w:rFonts w:ascii="Arial" w:hAnsi="Arial" w:cs="Arial"/>
              </w:rPr>
            </w:pPr>
          </w:p>
        </w:tc>
        <w:tc>
          <w:tcPr>
            <w:tcW w:w="149" w:type="dxa"/>
          </w:tcPr>
          <w:p w14:paraId="47D434D1" w14:textId="77777777" w:rsidR="00D81825" w:rsidRPr="003E65CF" w:rsidRDefault="00D81825" w:rsidP="009D43D8">
            <w:pPr>
              <w:pStyle w:val="EmptyCellLayoutStyle"/>
              <w:spacing w:after="0" w:line="240" w:lineRule="auto"/>
              <w:rPr>
                <w:rFonts w:ascii="Arial" w:hAnsi="Arial" w:cs="Arial"/>
              </w:rPr>
            </w:pPr>
          </w:p>
        </w:tc>
      </w:tr>
    </w:tbl>
    <w:p w14:paraId="62F216E2" w14:textId="77777777" w:rsidR="00D81825" w:rsidRPr="003E65CF" w:rsidRDefault="00D81825" w:rsidP="00D81825">
      <w:pPr>
        <w:spacing w:after="0" w:line="240" w:lineRule="auto"/>
        <w:rPr>
          <w:rFonts w:cs="Arial"/>
        </w:rPr>
      </w:pPr>
    </w:p>
    <w:p w14:paraId="7C64D3D5" w14:textId="77777777" w:rsidR="00D81825" w:rsidRPr="003E65CF" w:rsidRDefault="00D81825" w:rsidP="00700321">
      <w:pPr>
        <w:pStyle w:val="Heading2"/>
        <w:rPr>
          <w:rFonts w:cs="Arial"/>
        </w:rPr>
      </w:pPr>
      <w:bookmarkStart w:id="80" w:name="_Toc469572049"/>
      <w:r w:rsidRPr="003E65CF">
        <w:rPr>
          <w:rFonts w:cs="Arial"/>
          <w:lang w:bidi="it-IT"/>
        </w:rPr>
        <w:t>Database tabulare di SSAS 2016</w:t>
      </w:r>
      <w:bookmarkEnd w:id="80"/>
    </w:p>
    <w:p w14:paraId="431F9C9F" w14:textId="77777777" w:rsidR="00D81825" w:rsidRPr="003E65CF" w:rsidRDefault="00D81825" w:rsidP="00D81825">
      <w:pPr>
        <w:spacing w:after="0" w:line="240" w:lineRule="auto"/>
        <w:rPr>
          <w:rFonts w:cs="Arial"/>
        </w:rPr>
      </w:pPr>
      <w:r w:rsidRPr="003E65CF">
        <w:rPr>
          <w:rFonts w:eastAsia="Arial" w:cs="Arial"/>
          <w:color w:val="000000"/>
          <w:lang w:bidi="it-IT"/>
        </w:rPr>
        <w:t>Database tabulare di SSAS 2016</w:t>
      </w:r>
    </w:p>
    <w:p w14:paraId="2EC85E8C" w14:textId="77777777" w:rsidR="00D81825" w:rsidRPr="003E65CF" w:rsidRDefault="00D81825" w:rsidP="00700321">
      <w:pPr>
        <w:pStyle w:val="Heading3"/>
        <w:rPr>
          <w:rFonts w:cs="Arial"/>
        </w:rPr>
      </w:pPr>
      <w:bookmarkStart w:id="81" w:name="_Toc469572050"/>
      <w:r w:rsidRPr="003E65CF">
        <w:rPr>
          <w:rFonts w:cs="Arial"/>
          <w:lang w:bidi="it-IT"/>
        </w:rPr>
        <w:lastRenderedPageBreak/>
        <w:t>Database tabulare di SSAS 2016: individuazioni</w:t>
      </w:r>
      <w:bookmarkEnd w:id="81"/>
    </w:p>
    <w:p w14:paraId="57DFF215"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Individuazione database tabulare di SSAS 2016</w:t>
      </w:r>
    </w:p>
    <w:p w14:paraId="4556E592" w14:textId="77777777" w:rsidR="00D81825" w:rsidRPr="003E65CF" w:rsidRDefault="00D81825" w:rsidP="00D81825">
      <w:pPr>
        <w:spacing w:after="0" w:line="240" w:lineRule="auto"/>
        <w:rPr>
          <w:rFonts w:cs="Arial"/>
        </w:rPr>
      </w:pPr>
      <w:r w:rsidRPr="003E65CF">
        <w:rPr>
          <w:rFonts w:eastAsia="Arial" w:cs="Arial"/>
          <w:color w:val="000000"/>
          <w:lang w:bidi="it-IT"/>
        </w:rPr>
        <w:t>Questo processo di individuazione oggetti individua tutti i database in esecuzione per un'istanza specifica di Microsoft SQL Server 2016 Analysis Services, modalità tabulare.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68C727C" w14:textId="77777777" w:rsidTr="009D43D8">
        <w:trPr>
          <w:trHeight w:val="54"/>
        </w:trPr>
        <w:tc>
          <w:tcPr>
            <w:tcW w:w="54" w:type="dxa"/>
          </w:tcPr>
          <w:p w14:paraId="31B1F8F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3A9F1C8" w14:textId="77777777" w:rsidR="00D81825" w:rsidRPr="003E65CF" w:rsidRDefault="00D81825" w:rsidP="009D43D8">
            <w:pPr>
              <w:pStyle w:val="EmptyCellLayoutStyle"/>
              <w:spacing w:after="0" w:line="240" w:lineRule="auto"/>
              <w:rPr>
                <w:rFonts w:ascii="Arial" w:hAnsi="Arial" w:cs="Arial"/>
              </w:rPr>
            </w:pPr>
          </w:p>
        </w:tc>
        <w:tc>
          <w:tcPr>
            <w:tcW w:w="149" w:type="dxa"/>
          </w:tcPr>
          <w:p w14:paraId="79AD4066" w14:textId="77777777" w:rsidR="00D81825" w:rsidRPr="003E65CF" w:rsidRDefault="00D81825" w:rsidP="009D43D8">
            <w:pPr>
              <w:pStyle w:val="EmptyCellLayoutStyle"/>
              <w:spacing w:after="0" w:line="240" w:lineRule="auto"/>
              <w:rPr>
                <w:rFonts w:ascii="Arial" w:hAnsi="Arial" w:cs="Arial"/>
              </w:rPr>
            </w:pPr>
          </w:p>
        </w:tc>
      </w:tr>
      <w:tr w:rsidR="00D81825" w:rsidRPr="003E65CF" w14:paraId="0A56D84F" w14:textId="77777777" w:rsidTr="009D43D8">
        <w:tc>
          <w:tcPr>
            <w:tcW w:w="54" w:type="dxa"/>
          </w:tcPr>
          <w:p w14:paraId="5510A20A"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C53C2D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252CCD"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34A623"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D67BB0"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DF699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6D67"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EF7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AB8F6"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22F1E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4C477"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1F5B9"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BB03"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r w:rsidR="00D81825" w:rsidRPr="003E65CF" w14:paraId="72FD72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F9D4F"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2D32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C8A6" w14:textId="77777777" w:rsidR="00D81825" w:rsidRPr="003E65CF" w:rsidRDefault="00D81825" w:rsidP="009D43D8">
                  <w:pPr>
                    <w:spacing w:after="0" w:line="240" w:lineRule="auto"/>
                    <w:rPr>
                      <w:rFonts w:cs="Arial"/>
                    </w:rPr>
                  </w:pPr>
                </w:p>
              </w:tc>
            </w:tr>
            <w:tr w:rsidR="00D81825" w:rsidRPr="003E65CF" w14:paraId="0249243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291A68"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6C0A7"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99B58"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AFEE9A8" w14:textId="77777777" w:rsidR="00D81825" w:rsidRPr="003E65CF" w:rsidRDefault="00D81825" w:rsidP="009D43D8">
            <w:pPr>
              <w:spacing w:after="0" w:line="240" w:lineRule="auto"/>
              <w:rPr>
                <w:rFonts w:cs="Arial"/>
              </w:rPr>
            </w:pPr>
          </w:p>
        </w:tc>
        <w:tc>
          <w:tcPr>
            <w:tcW w:w="149" w:type="dxa"/>
          </w:tcPr>
          <w:p w14:paraId="3056BB29" w14:textId="77777777" w:rsidR="00D81825" w:rsidRPr="003E65CF" w:rsidRDefault="00D81825" w:rsidP="009D43D8">
            <w:pPr>
              <w:pStyle w:val="EmptyCellLayoutStyle"/>
              <w:spacing w:after="0" w:line="240" w:lineRule="auto"/>
              <w:rPr>
                <w:rFonts w:ascii="Arial" w:hAnsi="Arial" w:cs="Arial"/>
              </w:rPr>
            </w:pPr>
          </w:p>
        </w:tc>
      </w:tr>
      <w:tr w:rsidR="00D81825" w:rsidRPr="003E65CF" w14:paraId="58C26DCC" w14:textId="77777777" w:rsidTr="009D43D8">
        <w:trPr>
          <w:trHeight w:val="80"/>
        </w:trPr>
        <w:tc>
          <w:tcPr>
            <w:tcW w:w="54" w:type="dxa"/>
          </w:tcPr>
          <w:p w14:paraId="40B4FBF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A32B4C0" w14:textId="77777777" w:rsidR="00D81825" w:rsidRPr="003E65CF" w:rsidRDefault="00D81825" w:rsidP="009D43D8">
            <w:pPr>
              <w:pStyle w:val="EmptyCellLayoutStyle"/>
              <w:spacing w:after="0" w:line="240" w:lineRule="auto"/>
              <w:rPr>
                <w:rFonts w:ascii="Arial" w:hAnsi="Arial" w:cs="Arial"/>
              </w:rPr>
            </w:pPr>
          </w:p>
        </w:tc>
        <w:tc>
          <w:tcPr>
            <w:tcW w:w="149" w:type="dxa"/>
          </w:tcPr>
          <w:p w14:paraId="064D2649" w14:textId="77777777" w:rsidR="00D81825" w:rsidRPr="003E65CF" w:rsidRDefault="00D81825" w:rsidP="009D43D8">
            <w:pPr>
              <w:pStyle w:val="EmptyCellLayoutStyle"/>
              <w:spacing w:after="0" w:line="240" w:lineRule="auto"/>
              <w:rPr>
                <w:rFonts w:ascii="Arial" w:hAnsi="Arial" w:cs="Arial"/>
              </w:rPr>
            </w:pPr>
          </w:p>
        </w:tc>
      </w:tr>
    </w:tbl>
    <w:p w14:paraId="35FB1C8D" w14:textId="77777777" w:rsidR="00D81825" w:rsidRPr="003E65CF" w:rsidRDefault="00D81825" w:rsidP="00D81825">
      <w:pPr>
        <w:spacing w:after="0" w:line="240" w:lineRule="auto"/>
        <w:rPr>
          <w:rFonts w:cs="Arial"/>
        </w:rPr>
      </w:pPr>
    </w:p>
    <w:p w14:paraId="7D832735" w14:textId="77777777" w:rsidR="00D81825" w:rsidRPr="003E65CF" w:rsidRDefault="00D81825" w:rsidP="00700321">
      <w:pPr>
        <w:pStyle w:val="Heading3"/>
        <w:rPr>
          <w:rFonts w:cs="Arial"/>
        </w:rPr>
      </w:pPr>
      <w:bookmarkStart w:id="82" w:name="_Toc469572051"/>
      <w:r w:rsidRPr="003E65CF">
        <w:rPr>
          <w:rFonts w:cs="Arial"/>
          <w:lang w:bidi="it-IT"/>
        </w:rPr>
        <w:t>Database tabulare di SSAS 2016: monitoraggi unità</w:t>
      </w:r>
      <w:bookmarkEnd w:id="82"/>
    </w:p>
    <w:p w14:paraId="2B84223A"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Conteggio di sessioni di blocco</w:t>
      </w:r>
    </w:p>
    <w:p w14:paraId="0721DC39" w14:textId="6CC92150" w:rsidR="00D81825" w:rsidRPr="003E65CF" w:rsidRDefault="00D81825" w:rsidP="00D81825">
      <w:pPr>
        <w:spacing w:after="0" w:line="240" w:lineRule="auto"/>
        <w:rPr>
          <w:rFonts w:cs="Arial"/>
        </w:rPr>
      </w:pPr>
      <w:r w:rsidRPr="003E65CF">
        <w:rPr>
          <w:rFonts w:eastAsia="Arial" w:cs="Arial"/>
          <w:color w:val="000000"/>
          <w:lang w:bidi="it-IT"/>
        </w:rPr>
        <w:t>Il monitoraggio avvisa quando il numero di sessioni bloccate più a lungo rispetto all'impostazione Minuti di attesa configurata supera 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ED8591D" w14:textId="77777777" w:rsidTr="009D43D8">
        <w:trPr>
          <w:trHeight w:val="54"/>
        </w:trPr>
        <w:tc>
          <w:tcPr>
            <w:tcW w:w="54" w:type="dxa"/>
          </w:tcPr>
          <w:p w14:paraId="390A1F5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460517F" w14:textId="77777777" w:rsidR="00D81825" w:rsidRPr="003E65CF" w:rsidRDefault="00D81825" w:rsidP="009D43D8">
            <w:pPr>
              <w:pStyle w:val="EmptyCellLayoutStyle"/>
              <w:spacing w:after="0" w:line="240" w:lineRule="auto"/>
              <w:rPr>
                <w:rFonts w:ascii="Arial" w:hAnsi="Arial" w:cs="Arial"/>
              </w:rPr>
            </w:pPr>
          </w:p>
        </w:tc>
        <w:tc>
          <w:tcPr>
            <w:tcW w:w="149" w:type="dxa"/>
          </w:tcPr>
          <w:p w14:paraId="0E2364A2" w14:textId="77777777" w:rsidR="00D81825" w:rsidRPr="003E65CF" w:rsidRDefault="00D81825" w:rsidP="009D43D8">
            <w:pPr>
              <w:pStyle w:val="EmptyCellLayoutStyle"/>
              <w:spacing w:after="0" w:line="240" w:lineRule="auto"/>
              <w:rPr>
                <w:rFonts w:ascii="Arial" w:hAnsi="Arial" w:cs="Arial"/>
              </w:rPr>
            </w:pPr>
          </w:p>
        </w:tc>
      </w:tr>
      <w:tr w:rsidR="00D81825" w:rsidRPr="003E65CF" w14:paraId="024841A0" w14:textId="77777777" w:rsidTr="009D43D8">
        <w:tc>
          <w:tcPr>
            <w:tcW w:w="54" w:type="dxa"/>
          </w:tcPr>
          <w:p w14:paraId="4CDFAB90"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76586BB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13C"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7402F"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60632"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CE33B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8B36E"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8511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C8A52"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5D6902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D53FA"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4F7F"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5A562"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2085B4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5AD38" w14:textId="77777777" w:rsidR="00D81825" w:rsidRPr="003E65CF" w:rsidRDefault="00D81825" w:rsidP="009D43D8">
                  <w:pPr>
                    <w:spacing w:after="0" w:line="240" w:lineRule="auto"/>
                    <w:rPr>
                      <w:rFonts w:cs="Arial"/>
                    </w:rPr>
                  </w:pPr>
                  <w:r w:rsidRPr="003E65CF">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10E4"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quando il numero di sessioni bloccate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BC29D" w14:textId="77777777" w:rsidR="00D81825" w:rsidRPr="003E65CF" w:rsidRDefault="00D81825" w:rsidP="009D43D8">
                  <w:pPr>
                    <w:spacing w:after="0" w:line="240" w:lineRule="auto"/>
                    <w:rPr>
                      <w:rFonts w:cs="Arial"/>
                    </w:rPr>
                  </w:pPr>
                  <w:r w:rsidRPr="003E65CF">
                    <w:rPr>
                      <w:rFonts w:eastAsia="Arial" w:cs="Arial"/>
                      <w:color w:val="000000"/>
                      <w:lang w:bidi="it-IT"/>
                    </w:rPr>
                    <w:t>10</w:t>
                  </w:r>
                </w:p>
              </w:tc>
            </w:tr>
            <w:tr w:rsidR="00D81825" w:rsidRPr="003E65CF" w14:paraId="3AC26E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C167C"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7A12"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2FB5F"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67485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3D7CB" w14:textId="77777777" w:rsidR="00D81825" w:rsidRPr="003E65CF" w:rsidRDefault="00D81825" w:rsidP="009D43D8">
                  <w:pPr>
                    <w:spacing w:after="0" w:line="240" w:lineRule="auto"/>
                    <w:rPr>
                      <w:rFonts w:cs="Arial"/>
                    </w:rPr>
                  </w:pPr>
                  <w:r w:rsidRPr="003E65C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A79D7"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0E095" w14:textId="77777777" w:rsidR="00D81825" w:rsidRPr="003E65CF" w:rsidRDefault="00D81825" w:rsidP="009D43D8">
                  <w:pPr>
                    <w:spacing w:after="0" w:line="240" w:lineRule="auto"/>
                    <w:rPr>
                      <w:rFonts w:cs="Arial"/>
                    </w:rPr>
                  </w:pPr>
                  <w:r w:rsidRPr="003E65CF">
                    <w:rPr>
                      <w:rFonts w:eastAsia="Arial" w:cs="Arial"/>
                      <w:color w:val="000000"/>
                      <w:lang w:bidi="it-IT"/>
                    </w:rPr>
                    <w:t>4</w:t>
                  </w:r>
                </w:p>
              </w:tc>
            </w:tr>
            <w:tr w:rsidR="00D81825" w:rsidRPr="003E65CF" w14:paraId="531F4A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DE2DD"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0683"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79B58" w14:textId="77777777" w:rsidR="00D81825" w:rsidRPr="003E65CF" w:rsidRDefault="00D81825" w:rsidP="009D43D8">
                  <w:pPr>
                    <w:spacing w:after="0" w:line="240" w:lineRule="auto"/>
                    <w:rPr>
                      <w:rFonts w:cs="Arial"/>
                    </w:rPr>
                  </w:pPr>
                </w:p>
              </w:tc>
            </w:tr>
            <w:tr w:rsidR="00D81825" w:rsidRPr="003E65CF" w14:paraId="38CB756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B06CB"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094A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A2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0423962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D719" w14:textId="77777777" w:rsidR="00D81825" w:rsidRPr="003E65CF" w:rsidRDefault="00D81825" w:rsidP="009D43D8">
                  <w:pPr>
                    <w:spacing w:after="0" w:line="240" w:lineRule="auto"/>
                    <w:rPr>
                      <w:rFonts w:cs="Arial"/>
                    </w:rPr>
                  </w:pPr>
                  <w:r w:rsidRPr="003E65CF">
                    <w:rPr>
                      <w:rFonts w:eastAsia="Arial" w:cs="Arial"/>
                      <w:color w:val="000000"/>
                      <w:lang w:bidi="it-IT"/>
                    </w:rPr>
                    <w:t>Minuti di attesa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9CC7A0" w14:textId="77777777" w:rsidR="00D81825" w:rsidRPr="003E65CF" w:rsidRDefault="00D81825" w:rsidP="009D43D8">
                  <w:pPr>
                    <w:spacing w:after="0" w:line="240" w:lineRule="auto"/>
                    <w:rPr>
                      <w:rFonts w:cs="Arial"/>
                    </w:rPr>
                  </w:pPr>
                  <w:r w:rsidRPr="003E65CF">
                    <w:rPr>
                      <w:rFonts w:eastAsia="Arial" w:cs="Arial"/>
                      <w:color w:val="000000"/>
                      <w:lang w:bidi="it-IT"/>
                    </w:rPr>
                    <w:t>Il parametro Minuti di attesa definisce il tempo di attesa minimo prima che la sessione venga presa in considerazione dal monitoraggio.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3348C" w14:textId="77777777" w:rsidR="00D81825" w:rsidRPr="003E65CF" w:rsidRDefault="00D81825" w:rsidP="009D43D8">
                  <w:pPr>
                    <w:spacing w:after="0" w:line="240" w:lineRule="auto"/>
                    <w:rPr>
                      <w:rFonts w:cs="Arial"/>
                    </w:rPr>
                  </w:pPr>
                  <w:r w:rsidRPr="003E65CF">
                    <w:rPr>
                      <w:rFonts w:eastAsia="Arial" w:cs="Arial"/>
                      <w:color w:val="000000"/>
                      <w:lang w:bidi="it-IT"/>
                    </w:rPr>
                    <w:t>1</w:t>
                  </w:r>
                </w:p>
              </w:tc>
            </w:tr>
          </w:tbl>
          <w:p w14:paraId="64445851" w14:textId="77777777" w:rsidR="00D81825" w:rsidRPr="003E65CF" w:rsidRDefault="00D81825" w:rsidP="009D43D8">
            <w:pPr>
              <w:spacing w:after="0" w:line="240" w:lineRule="auto"/>
              <w:rPr>
                <w:rFonts w:cs="Arial"/>
              </w:rPr>
            </w:pPr>
          </w:p>
        </w:tc>
        <w:tc>
          <w:tcPr>
            <w:tcW w:w="149" w:type="dxa"/>
          </w:tcPr>
          <w:p w14:paraId="2CFD08D3" w14:textId="77777777" w:rsidR="00D81825" w:rsidRPr="003E65CF" w:rsidRDefault="00D81825" w:rsidP="009D43D8">
            <w:pPr>
              <w:pStyle w:val="EmptyCellLayoutStyle"/>
              <w:spacing w:after="0" w:line="240" w:lineRule="auto"/>
              <w:rPr>
                <w:rFonts w:ascii="Arial" w:hAnsi="Arial" w:cs="Arial"/>
              </w:rPr>
            </w:pPr>
          </w:p>
        </w:tc>
      </w:tr>
      <w:tr w:rsidR="00D81825" w:rsidRPr="003E65CF" w14:paraId="1395A3D7" w14:textId="77777777" w:rsidTr="009D43D8">
        <w:trPr>
          <w:trHeight w:val="80"/>
        </w:trPr>
        <w:tc>
          <w:tcPr>
            <w:tcW w:w="54" w:type="dxa"/>
          </w:tcPr>
          <w:p w14:paraId="290A48B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A94EADB" w14:textId="77777777" w:rsidR="00D81825" w:rsidRPr="003E65CF" w:rsidRDefault="00D81825" w:rsidP="009D43D8">
            <w:pPr>
              <w:pStyle w:val="EmptyCellLayoutStyle"/>
              <w:spacing w:after="0" w:line="240" w:lineRule="auto"/>
              <w:rPr>
                <w:rFonts w:ascii="Arial" w:hAnsi="Arial" w:cs="Arial"/>
              </w:rPr>
            </w:pPr>
          </w:p>
        </w:tc>
        <w:tc>
          <w:tcPr>
            <w:tcW w:w="149" w:type="dxa"/>
          </w:tcPr>
          <w:p w14:paraId="0E029187" w14:textId="77777777" w:rsidR="00D81825" w:rsidRPr="003E65CF" w:rsidRDefault="00D81825" w:rsidP="009D43D8">
            <w:pPr>
              <w:pStyle w:val="EmptyCellLayoutStyle"/>
              <w:spacing w:after="0" w:line="240" w:lineRule="auto"/>
              <w:rPr>
                <w:rFonts w:ascii="Arial" w:hAnsi="Arial" w:cs="Arial"/>
              </w:rPr>
            </w:pPr>
          </w:p>
        </w:tc>
      </w:tr>
    </w:tbl>
    <w:p w14:paraId="6EBB20A1" w14:textId="77777777" w:rsidR="00D81825" w:rsidRPr="003E65CF" w:rsidRDefault="00D81825" w:rsidP="00D81825">
      <w:pPr>
        <w:spacing w:after="0" w:line="240" w:lineRule="auto"/>
        <w:rPr>
          <w:rFonts w:cs="Arial"/>
        </w:rPr>
      </w:pPr>
    </w:p>
    <w:p w14:paraId="1BDFC32A"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Spazio libero sul database</w:t>
      </w:r>
    </w:p>
    <w:p w14:paraId="724EF3B4" w14:textId="7B0FE50F" w:rsidR="00D81825" w:rsidRPr="003E65CF" w:rsidRDefault="00D81825" w:rsidP="00D81825">
      <w:pPr>
        <w:spacing w:after="0" w:line="240" w:lineRule="auto"/>
        <w:rPr>
          <w:rFonts w:cs="Arial"/>
        </w:rPr>
      </w:pPr>
      <w:r w:rsidRPr="003E65CF">
        <w:rPr>
          <w:rFonts w:eastAsia="Arial" w:cs="Arial"/>
          <w:color w:val="000000"/>
          <w:lang w:bidi="it-IT"/>
        </w:rPr>
        <w:t>Il monitoraggio genera un avviso quando lo spazio disponibile su disco per la cartella di archiviazione del database tabulare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80CC891" w14:textId="77777777" w:rsidTr="009D43D8">
        <w:trPr>
          <w:trHeight w:val="54"/>
        </w:trPr>
        <w:tc>
          <w:tcPr>
            <w:tcW w:w="54" w:type="dxa"/>
          </w:tcPr>
          <w:p w14:paraId="59E82B3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ACF9DE6" w14:textId="77777777" w:rsidR="00D81825" w:rsidRPr="003E65CF" w:rsidRDefault="00D81825" w:rsidP="009D43D8">
            <w:pPr>
              <w:pStyle w:val="EmptyCellLayoutStyle"/>
              <w:spacing w:after="0" w:line="240" w:lineRule="auto"/>
              <w:rPr>
                <w:rFonts w:ascii="Arial" w:hAnsi="Arial" w:cs="Arial"/>
              </w:rPr>
            </w:pPr>
          </w:p>
        </w:tc>
        <w:tc>
          <w:tcPr>
            <w:tcW w:w="149" w:type="dxa"/>
          </w:tcPr>
          <w:p w14:paraId="49E9591F" w14:textId="77777777" w:rsidR="00D81825" w:rsidRPr="003E65CF" w:rsidRDefault="00D81825" w:rsidP="009D43D8">
            <w:pPr>
              <w:pStyle w:val="EmptyCellLayoutStyle"/>
              <w:spacing w:after="0" w:line="240" w:lineRule="auto"/>
              <w:rPr>
                <w:rFonts w:ascii="Arial" w:hAnsi="Arial" w:cs="Arial"/>
              </w:rPr>
            </w:pPr>
          </w:p>
        </w:tc>
      </w:tr>
      <w:tr w:rsidR="00D81825" w:rsidRPr="003E65CF" w14:paraId="17F49840" w14:textId="77777777" w:rsidTr="009D43D8">
        <w:tc>
          <w:tcPr>
            <w:tcW w:w="54" w:type="dxa"/>
          </w:tcPr>
          <w:p w14:paraId="3D770F09"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327297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89421"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770E1"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25F19"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72B654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46FF"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3936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9DBEA"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1A3357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76C8E"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C5E54"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6EB8"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499AB9B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2F92A" w14:textId="77777777" w:rsidR="00D81825" w:rsidRPr="003E65CF" w:rsidRDefault="00D81825" w:rsidP="009D43D8">
                  <w:pPr>
                    <w:spacing w:after="0" w:line="240" w:lineRule="auto"/>
                    <w:rPr>
                      <w:rFonts w:cs="Arial"/>
                    </w:rPr>
                  </w:pPr>
                  <w:r w:rsidRPr="003E65CF">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881E"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 Critico quando il contatore delle prestazioni Spazio disponibile database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BA1CC" w14:textId="77777777" w:rsidR="00D81825" w:rsidRPr="003E65CF" w:rsidRDefault="00D81825" w:rsidP="009D43D8">
                  <w:pPr>
                    <w:spacing w:after="0" w:line="240" w:lineRule="auto"/>
                    <w:rPr>
                      <w:rFonts w:cs="Arial"/>
                    </w:rPr>
                  </w:pPr>
                  <w:r w:rsidRPr="003E65CF">
                    <w:rPr>
                      <w:rFonts w:eastAsia="Arial" w:cs="Arial"/>
                      <w:color w:val="000000"/>
                      <w:lang w:bidi="it-IT"/>
                    </w:rPr>
                    <w:t>5</w:t>
                  </w:r>
                </w:p>
              </w:tc>
            </w:tr>
            <w:tr w:rsidR="00D81825" w:rsidRPr="003E65CF" w14:paraId="1B943F9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4956D"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5438D"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409B"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1E1C8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96AEA"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56AA"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4B8C8" w14:textId="77777777" w:rsidR="00D81825" w:rsidRPr="003E65CF" w:rsidRDefault="00D81825" w:rsidP="009D43D8">
                  <w:pPr>
                    <w:spacing w:after="0" w:line="240" w:lineRule="auto"/>
                    <w:rPr>
                      <w:rFonts w:cs="Arial"/>
                    </w:rPr>
                  </w:pPr>
                </w:p>
              </w:tc>
            </w:tr>
            <w:tr w:rsidR="00D81825" w:rsidRPr="003E65CF" w14:paraId="425D7A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FE79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3496C"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45A00"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7317FAD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FBDC9" w14:textId="77777777" w:rsidR="00D81825" w:rsidRPr="003E65CF" w:rsidRDefault="00D81825" w:rsidP="009D43D8">
                  <w:pPr>
                    <w:spacing w:after="0" w:line="240" w:lineRule="auto"/>
                    <w:rPr>
                      <w:rFonts w:cs="Arial"/>
                    </w:rPr>
                  </w:pPr>
                  <w:r w:rsidRPr="003E65CF">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909559"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passa ad Avviso se il contatore delle prestazioni Spazio disponibile database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E3C31" w14:textId="77777777" w:rsidR="00D81825" w:rsidRPr="003E65CF" w:rsidRDefault="00D81825" w:rsidP="009D43D8">
                  <w:pPr>
                    <w:spacing w:after="0" w:line="240" w:lineRule="auto"/>
                    <w:rPr>
                      <w:rFonts w:cs="Arial"/>
                    </w:rPr>
                  </w:pPr>
                  <w:r w:rsidRPr="003E65CF">
                    <w:rPr>
                      <w:rFonts w:eastAsia="Arial" w:cs="Arial"/>
                      <w:color w:val="000000"/>
                      <w:lang w:bidi="it-IT"/>
                    </w:rPr>
                    <w:t>10</w:t>
                  </w:r>
                </w:p>
              </w:tc>
            </w:tr>
          </w:tbl>
          <w:p w14:paraId="79FFF308" w14:textId="77777777" w:rsidR="00D81825" w:rsidRPr="003E65CF" w:rsidRDefault="00D81825" w:rsidP="009D43D8">
            <w:pPr>
              <w:spacing w:after="0" w:line="240" w:lineRule="auto"/>
              <w:rPr>
                <w:rFonts w:cs="Arial"/>
              </w:rPr>
            </w:pPr>
          </w:p>
        </w:tc>
        <w:tc>
          <w:tcPr>
            <w:tcW w:w="149" w:type="dxa"/>
          </w:tcPr>
          <w:p w14:paraId="6B1B78C2" w14:textId="77777777" w:rsidR="00D81825" w:rsidRPr="003E65CF" w:rsidRDefault="00D81825" w:rsidP="009D43D8">
            <w:pPr>
              <w:pStyle w:val="EmptyCellLayoutStyle"/>
              <w:spacing w:after="0" w:line="240" w:lineRule="auto"/>
              <w:rPr>
                <w:rFonts w:ascii="Arial" w:hAnsi="Arial" w:cs="Arial"/>
              </w:rPr>
            </w:pPr>
          </w:p>
        </w:tc>
      </w:tr>
      <w:tr w:rsidR="00D81825" w:rsidRPr="003E65CF" w14:paraId="413D042F" w14:textId="77777777" w:rsidTr="009D43D8">
        <w:trPr>
          <w:trHeight w:val="80"/>
        </w:trPr>
        <w:tc>
          <w:tcPr>
            <w:tcW w:w="54" w:type="dxa"/>
          </w:tcPr>
          <w:p w14:paraId="1D8186C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D1C2443" w14:textId="77777777" w:rsidR="00D81825" w:rsidRPr="003E65CF" w:rsidRDefault="00D81825" w:rsidP="009D43D8">
            <w:pPr>
              <w:pStyle w:val="EmptyCellLayoutStyle"/>
              <w:spacing w:after="0" w:line="240" w:lineRule="auto"/>
              <w:rPr>
                <w:rFonts w:ascii="Arial" w:hAnsi="Arial" w:cs="Arial"/>
              </w:rPr>
            </w:pPr>
          </w:p>
        </w:tc>
        <w:tc>
          <w:tcPr>
            <w:tcW w:w="149" w:type="dxa"/>
          </w:tcPr>
          <w:p w14:paraId="0BA7D903" w14:textId="77777777" w:rsidR="00D81825" w:rsidRPr="003E65CF" w:rsidRDefault="00D81825" w:rsidP="009D43D8">
            <w:pPr>
              <w:pStyle w:val="EmptyCellLayoutStyle"/>
              <w:spacing w:after="0" w:line="240" w:lineRule="auto"/>
              <w:rPr>
                <w:rFonts w:ascii="Arial" w:hAnsi="Arial" w:cs="Arial"/>
              </w:rPr>
            </w:pPr>
          </w:p>
        </w:tc>
      </w:tr>
    </w:tbl>
    <w:p w14:paraId="5CD64C79" w14:textId="77777777" w:rsidR="00D81825" w:rsidRPr="003E65CF" w:rsidRDefault="00D81825" w:rsidP="00D81825">
      <w:pPr>
        <w:spacing w:after="0" w:line="240" w:lineRule="auto"/>
        <w:rPr>
          <w:rFonts w:cs="Arial"/>
        </w:rPr>
      </w:pPr>
    </w:p>
    <w:p w14:paraId="2440B026"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Durata blocco</w:t>
      </w:r>
    </w:p>
    <w:p w14:paraId="60B274C0" w14:textId="2BD358FA" w:rsidR="00D81825" w:rsidRPr="003E65CF" w:rsidRDefault="00D81825" w:rsidP="00D81825">
      <w:pPr>
        <w:spacing w:after="0" w:line="240" w:lineRule="auto"/>
        <w:rPr>
          <w:rFonts w:cs="Arial"/>
        </w:rPr>
      </w:pPr>
      <w:r w:rsidRPr="003E65CF">
        <w:rPr>
          <w:rFonts w:eastAsia="Arial" w:cs="Arial"/>
          <w:color w:val="000000"/>
          <w:lang w:bidi="it-IT"/>
        </w:rPr>
        <w:lastRenderedPageBreak/>
        <w:t>Il monitoraggio avvisa se almeno una sessione è bloccata per un periodo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F1D3D75" w14:textId="77777777" w:rsidTr="009D43D8">
        <w:trPr>
          <w:trHeight w:val="54"/>
        </w:trPr>
        <w:tc>
          <w:tcPr>
            <w:tcW w:w="54" w:type="dxa"/>
          </w:tcPr>
          <w:p w14:paraId="3935C683"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F0D647B" w14:textId="77777777" w:rsidR="00D81825" w:rsidRPr="003E65CF" w:rsidRDefault="00D81825" w:rsidP="009D43D8">
            <w:pPr>
              <w:pStyle w:val="EmptyCellLayoutStyle"/>
              <w:spacing w:after="0" w:line="240" w:lineRule="auto"/>
              <w:rPr>
                <w:rFonts w:ascii="Arial" w:hAnsi="Arial" w:cs="Arial"/>
              </w:rPr>
            </w:pPr>
          </w:p>
        </w:tc>
        <w:tc>
          <w:tcPr>
            <w:tcW w:w="149" w:type="dxa"/>
          </w:tcPr>
          <w:p w14:paraId="1FD4BB2C" w14:textId="77777777" w:rsidR="00D81825" w:rsidRPr="003E65CF" w:rsidRDefault="00D81825" w:rsidP="009D43D8">
            <w:pPr>
              <w:pStyle w:val="EmptyCellLayoutStyle"/>
              <w:spacing w:after="0" w:line="240" w:lineRule="auto"/>
              <w:rPr>
                <w:rFonts w:ascii="Arial" w:hAnsi="Arial" w:cs="Arial"/>
              </w:rPr>
            </w:pPr>
          </w:p>
        </w:tc>
      </w:tr>
      <w:tr w:rsidR="00D81825" w:rsidRPr="003E65CF" w14:paraId="10925034" w14:textId="77777777" w:rsidTr="009D43D8">
        <w:tc>
          <w:tcPr>
            <w:tcW w:w="54" w:type="dxa"/>
          </w:tcPr>
          <w:p w14:paraId="5FCB8D5D"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488308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B1D27"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9A180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829CC"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1603E3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9A3F3"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6802"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008D"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686D06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2F7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E5D1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52A2" w14:textId="77777777" w:rsidR="00D81825" w:rsidRPr="003E65CF" w:rsidRDefault="00D81825" w:rsidP="009D43D8">
                  <w:pPr>
                    <w:spacing w:after="0" w:line="240" w:lineRule="auto"/>
                    <w:rPr>
                      <w:rFonts w:cs="Arial"/>
                    </w:rPr>
                  </w:pPr>
                  <w:r w:rsidRPr="003E65CF">
                    <w:rPr>
                      <w:rFonts w:eastAsia="Arial" w:cs="Arial"/>
                      <w:color w:val="000000"/>
                      <w:lang w:bidi="it-IT"/>
                    </w:rPr>
                    <w:t>True</w:t>
                  </w:r>
                </w:p>
              </w:tc>
            </w:tr>
            <w:tr w:rsidR="00D81825" w:rsidRPr="003E65CF" w14:paraId="36813B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A49A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75B96"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68E0"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D4CAD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6E786"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CC344"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BDB66" w14:textId="77777777" w:rsidR="00D81825" w:rsidRPr="003E65CF" w:rsidRDefault="00D81825" w:rsidP="009D43D8">
                  <w:pPr>
                    <w:spacing w:after="0" w:line="240" w:lineRule="auto"/>
                    <w:rPr>
                      <w:rFonts w:cs="Arial"/>
                    </w:rPr>
                  </w:pPr>
                </w:p>
              </w:tc>
            </w:tr>
            <w:tr w:rsidR="00D81825" w:rsidRPr="003E65CF" w14:paraId="5216685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356FB"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C8AB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161EB"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r w:rsidR="00D81825" w:rsidRPr="003E65CF" w14:paraId="19077E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E7228" w14:textId="77777777" w:rsidR="00D81825" w:rsidRPr="003E65CF" w:rsidRDefault="00D81825" w:rsidP="009D43D8">
                  <w:pPr>
                    <w:spacing w:after="0" w:line="240" w:lineRule="auto"/>
                    <w:rPr>
                      <w:rFonts w:cs="Arial"/>
                    </w:rPr>
                  </w:pPr>
                  <w:r w:rsidRPr="003E65CF">
                    <w:rPr>
                      <w:rFonts w:eastAsia="Arial" w:cs="Arial"/>
                      <w:color w:val="000000"/>
                      <w:lang w:bidi="it-IT"/>
                    </w:rPr>
                    <w:t>Soglia avviso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E2F1C" w14:textId="77777777" w:rsidR="00D81825" w:rsidRPr="003E65CF" w:rsidRDefault="00D81825" w:rsidP="009D43D8">
                  <w:pPr>
                    <w:spacing w:after="0" w:line="240" w:lineRule="auto"/>
                    <w:rPr>
                      <w:rFonts w:cs="Arial"/>
                    </w:rPr>
                  </w:pPr>
                  <w:r w:rsidRPr="003E65CF">
                    <w:rPr>
                      <w:rFonts w:eastAsia="Arial" w:cs="Arial"/>
                      <w:color w:val="000000"/>
                      <w:lang w:bidi="it-IT"/>
                    </w:rPr>
                    <w:t>Lo stato di integrità cambia se almeno una sessione è bloccata per un periodo di tempo superiore alla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2496B" w14:textId="77777777" w:rsidR="00D81825" w:rsidRPr="003E65CF" w:rsidRDefault="00D81825" w:rsidP="009D43D8">
                  <w:pPr>
                    <w:spacing w:after="0" w:line="240" w:lineRule="auto"/>
                    <w:rPr>
                      <w:rFonts w:cs="Arial"/>
                    </w:rPr>
                  </w:pPr>
                  <w:r w:rsidRPr="003E65CF">
                    <w:rPr>
                      <w:rFonts w:eastAsia="Arial" w:cs="Arial"/>
                      <w:color w:val="000000"/>
                      <w:lang w:bidi="it-IT"/>
                    </w:rPr>
                    <w:t>1</w:t>
                  </w:r>
                </w:p>
              </w:tc>
            </w:tr>
          </w:tbl>
          <w:p w14:paraId="4F921B37" w14:textId="77777777" w:rsidR="00D81825" w:rsidRPr="003E65CF" w:rsidRDefault="00D81825" w:rsidP="009D43D8">
            <w:pPr>
              <w:spacing w:after="0" w:line="240" w:lineRule="auto"/>
              <w:rPr>
                <w:rFonts w:cs="Arial"/>
              </w:rPr>
            </w:pPr>
          </w:p>
        </w:tc>
        <w:tc>
          <w:tcPr>
            <w:tcW w:w="149" w:type="dxa"/>
          </w:tcPr>
          <w:p w14:paraId="332AEB51" w14:textId="77777777" w:rsidR="00D81825" w:rsidRPr="003E65CF" w:rsidRDefault="00D81825" w:rsidP="009D43D8">
            <w:pPr>
              <w:pStyle w:val="EmptyCellLayoutStyle"/>
              <w:spacing w:after="0" w:line="240" w:lineRule="auto"/>
              <w:rPr>
                <w:rFonts w:ascii="Arial" w:hAnsi="Arial" w:cs="Arial"/>
              </w:rPr>
            </w:pPr>
          </w:p>
        </w:tc>
      </w:tr>
      <w:tr w:rsidR="00D81825" w:rsidRPr="003E65CF" w14:paraId="6A498BCE" w14:textId="77777777" w:rsidTr="009D43D8">
        <w:trPr>
          <w:trHeight w:val="80"/>
        </w:trPr>
        <w:tc>
          <w:tcPr>
            <w:tcW w:w="54" w:type="dxa"/>
          </w:tcPr>
          <w:p w14:paraId="581BA33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75099DE" w14:textId="77777777" w:rsidR="00D81825" w:rsidRPr="003E65CF" w:rsidRDefault="00D81825" w:rsidP="009D43D8">
            <w:pPr>
              <w:pStyle w:val="EmptyCellLayoutStyle"/>
              <w:spacing w:after="0" w:line="240" w:lineRule="auto"/>
              <w:rPr>
                <w:rFonts w:ascii="Arial" w:hAnsi="Arial" w:cs="Arial"/>
              </w:rPr>
            </w:pPr>
          </w:p>
        </w:tc>
        <w:tc>
          <w:tcPr>
            <w:tcW w:w="149" w:type="dxa"/>
          </w:tcPr>
          <w:p w14:paraId="2A2BB849" w14:textId="77777777" w:rsidR="00D81825" w:rsidRPr="003E65CF" w:rsidRDefault="00D81825" w:rsidP="009D43D8">
            <w:pPr>
              <w:pStyle w:val="EmptyCellLayoutStyle"/>
              <w:spacing w:after="0" w:line="240" w:lineRule="auto"/>
              <w:rPr>
                <w:rFonts w:ascii="Arial" w:hAnsi="Arial" w:cs="Arial"/>
              </w:rPr>
            </w:pPr>
          </w:p>
        </w:tc>
      </w:tr>
    </w:tbl>
    <w:p w14:paraId="22853C06" w14:textId="77777777" w:rsidR="00D81825" w:rsidRPr="003E65CF" w:rsidRDefault="00D81825" w:rsidP="00D81825">
      <w:pPr>
        <w:spacing w:after="0" w:line="240" w:lineRule="auto"/>
        <w:rPr>
          <w:rFonts w:cs="Arial"/>
        </w:rPr>
      </w:pPr>
    </w:p>
    <w:p w14:paraId="6C5C7204" w14:textId="77777777" w:rsidR="00D81825" w:rsidRPr="003E65CF" w:rsidRDefault="00D81825" w:rsidP="00700321">
      <w:pPr>
        <w:pStyle w:val="Heading3"/>
        <w:rPr>
          <w:rFonts w:cs="Arial"/>
        </w:rPr>
      </w:pPr>
      <w:bookmarkStart w:id="83" w:name="_Toc469572052"/>
      <w:r w:rsidRPr="003E65CF">
        <w:rPr>
          <w:rFonts w:cs="Arial"/>
          <w:lang w:bidi="it-IT"/>
        </w:rPr>
        <w:t>Database tabulare di SSAS 2016: regole (senza avvisi)</w:t>
      </w:r>
      <w:bookmarkEnd w:id="83"/>
    </w:p>
    <w:p w14:paraId="318EFA5E"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della cartella di archiviazione del database (GB)</w:t>
      </w:r>
    </w:p>
    <w:p w14:paraId="5527A5D0"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della cartella di archiviazione del database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5EBD0660" w14:textId="77777777" w:rsidTr="009D43D8">
        <w:trPr>
          <w:trHeight w:val="54"/>
        </w:trPr>
        <w:tc>
          <w:tcPr>
            <w:tcW w:w="54" w:type="dxa"/>
          </w:tcPr>
          <w:p w14:paraId="6D110935"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19B1EA1" w14:textId="77777777" w:rsidR="00D81825" w:rsidRPr="003E65CF" w:rsidRDefault="00D81825" w:rsidP="009D43D8">
            <w:pPr>
              <w:pStyle w:val="EmptyCellLayoutStyle"/>
              <w:spacing w:after="0" w:line="240" w:lineRule="auto"/>
              <w:rPr>
                <w:rFonts w:ascii="Arial" w:hAnsi="Arial" w:cs="Arial"/>
              </w:rPr>
            </w:pPr>
          </w:p>
        </w:tc>
        <w:tc>
          <w:tcPr>
            <w:tcW w:w="149" w:type="dxa"/>
          </w:tcPr>
          <w:p w14:paraId="76F2E160" w14:textId="77777777" w:rsidR="00D81825" w:rsidRPr="003E65CF" w:rsidRDefault="00D81825" w:rsidP="009D43D8">
            <w:pPr>
              <w:pStyle w:val="EmptyCellLayoutStyle"/>
              <w:spacing w:after="0" w:line="240" w:lineRule="auto"/>
              <w:rPr>
                <w:rFonts w:ascii="Arial" w:hAnsi="Arial" w:cs="Arial"/>
              </w:rPr>
            </w:pPr>
          </w:p>
        </w:tc>
      </w:tr>
      <w:tr w:rsidR="00D81825" w:rsidRPr="003E65CF" w14:paraId="375651D8" w14:textId="77777777" w:rsidTr="009D43D8">
        <w:tc>
          <w:tcPr>
            <w:tcW w:w="54" w:type="dxa"/>
          </w:tcPr>
          <w:p w14:paraId="14AA7D4D"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569892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5A014"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2B0671"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2FB8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C462A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85F1D"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59AA0"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C3B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94FC77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EE1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AB5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C1148"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352F6F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488BB"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E5FF9"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4BEFB"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5F1E2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F57BD"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5EDF0"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E8D5" w14:textId="77777777" w:rsidR="00D81825" w:rsidRPr="003E65CF" w:rsidRDefault="00D81825" w:rsidP="009D43D8">
                  <w:pPr>
                    <w:spacing w:after="0" w:line="240" w:lineRule="auto"/>
                    <w:rPr>
                      <w:rFonts w:cs="Arial"/>
                    </w:rPr>
                  </w:pPr>
                </w:p>
              </w:tc>
            </w:tr>
            <w:tr w:rsidR="00D81825" w:rsidRPr="003E65CF" w14:paraId="4B4092F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2D91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0427F"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3B982"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753909D" w14:textId="77777777" w:rsidR="00D81825" w:rsidRPr="003E65CF" w:rsidRDefault="00D81825" w:rsidP="009D43D8">
            <w:pPr>
              <w:spacing w:after="0" w:line="240" w:lineRule="auto"/>
              <w:rPr>
                <w:rFonts w:cs="Arial"/>
              </w:rPr>
            </w:pPr>
          </w:p>
        </w:tc>
        <w:tc>
          <w:tcPr>
            <w:tcW w:w="149" w:type="dxa"/>
          </w:tcPr>
          <w:p w14:paraId="2BDF79F4" w14:textId="77777777" w:rsidR="00D81825" w:rsidRPr="003E65CF" w:rsidRDefault="00D81825" w:rsidP="009D43D8">
            <w:pPr>
              <w:pStyle w:val="EmptyCellLayoutStyle"/>
              <w:spacing w:after="0" w:line="240" w:lineRule="auto"/>
              <w:rPr>
                <w:rFonts w:ascii="Arial" w:hAnsi="Arial" w:cs="Arial"/>
              </w:rPr>
            </w:pPr>
          </w:p>
        </w:tc>
      </w:tr>
      <w:tr w:rsidR="00D81825" w:rsidRPr="003E65CF" w14:paraId="0CC9A1F6" w14:textId="77777777" w:rsidTr="009D43D8">
        <w:trPr>
          <w:trHeight w:val="80"/>
        </w:trPr>
        <w:tc>
          <w:tcPr>
            <w:tcW w:w="54" w:type="dxa"/>
          </w:tcPr>
          <w:p w14:paraId="058E9AE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AD90B59" w14:textId="77777777" w:rsidR="00D81825" w:rsidRPr="003E65CF" w:rsidRDefault="00D81825" w:rsidP="009D43D8">
            <w:pPr>
              <w:pStyle w:val="EmptyCellLayoutStyle"/>
              <w:spacing w:after="0" w:line="240" w:lineRule="auto"/>
              <w:rPr>
                <w:rFonts w:ascii="Arial" w:hAnsi="Arial" w:cs="Arial"/>
              </w:rPr>
            </w:pPr>
          </w:p>
        </w:tc>
        <w:tc>
          <w:tcPr>
            <w:tcW w:w="149" w:type="dxa"/>
          </w:tcPr>
          <w:p w14:paraId="03952C1A" w14:textId="77777777" w:rsidR="00D81825" w:rsidRPr="003E65CF" w:rsidRDefault="00D81825" w:rsidP="009D43D8">
            <w:pPr>
              <w:pStyle w:val="EmptyCellLayoutStyle"/>
              <w:spacing w:after="0" w:line="240" w:lineRule="auto"/>
              <w:rPr>
                <w:rFonts w:ascii="Arial" w:hAnsi="Arial" w:cs="Arial"/>
              </w:rPr>
            </w:pPr>
          </w:p>
        </w:tc>
      </w:tr>
    </w:tbl>
    <w:p w14:paraId="2E571CE8" w14:textId="77777777" w:rsidR="00D81825" w:rsidRPr="003E65CF" w:rsidRDefault="00D81825" w:rsidP="00D81825">
      <w:pPr>
        <w:spacing w:after="0" w:line="240" w:lineRule="auto"/>
        <w:rPr>
          <w:rFonts w:cs="Arial"/>
        </w:rPr>
      </w:pPr>
    </w:p>
    <w:p w14:paraId="5EFCAF25"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lastRenderedPageBreak/>
        <w:t>SSAS 2016: dimensioni del database (GB)</w:t>
      </w:r>
    </w:p>
    <w:p w14:paraId="1ED8077E"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del database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215C162" w14:textId="77777777" w:rsidTr="009D43D8">
        <w:trPr>
          <w:trHeight w:val="54"/>
        </w:trPr>
        <w:tc>
          <w:tcPr>
            <w:tcW w:w="54" w:type="dxa"/>
          </w:tcPr>
          <w:p w14:paraId="60A43993" w14:textId="77777777" w:rsidR="00D81825" w:rsidRPr="003E65CF" w:rsidRDefault="00D81825" w:rsidP="009D43D8">
            <w:pPr>
              <w:pStyle w:val="EmptyCellLayoutStyle"/>
              <w:spacing w:after="0" w:line="240" w:lineRule="auto"/>
              <w:rPr>
                <w:rFonts w:ascii="Arial" w:hAnsi="Arial" w:cs="Arial"/>
              </w:rPr>
            </w:pPr>
          </w:p>
        </w:tc>
        <w:tc>
          <w:tcPr>
            <w:tcW w:w="10395" w:type="dxa"/>
          </w:tcPr>
          <w:p w14:paraId="17419D36" w14:textId="77777777" w:rsidR="00D81825" w:rsidRPr="003E65CF" w:rsidRDefault="00D81825" w:rsidP="009D43D8">
            <w:pPr>
              <w:pStyle w:val="EmptyCellLayoutStyle"/>
              <w:spacing w:after="0" w:line="240" w:lineRule="auto"/>
              <w:rPr>
                <w:rFonts w:ascii="Arial" w:hAnsi="Arial" w:cs="Arial"/>
              </w:rPr>
            </w:pPr>
          </w:p>
        </w:tc>
        <w:tc>
          <w:tcPr>
            <w:tcW w:w="149" w:type="dxa"/>
          </w:tcPr>
          <w:p w14:paraId="4B38EE2B" w14:textId="77777777" w:rsidR="00D81825" w:rsidRPr="003E65CF" w:rsidRDefault="00D81825" w:rsidP="009D43D8">
            <w:pPr>
              <w:pStyle w:val="EmptyCellLayoutStyle"/>
              <w:spacing w:after="0" w:line="240" w:lineRule="auto"/>
              <w:rPr>
                <w:rFonts w:ascii="Arial" w:hAnsi="Arial" w:cs="Arial"/>
              </w:rPr>
            </w:pPr>
          </w:p>
        </w:tc>
      </w:tr>
      <w:tr w:rsidR="00D81825" w:rsidRPr="003E65CF" w14:paraId="24A236A9" w14:textId="77777777" w:rsidTr="009D43D8">
        <w:tc>
          <w:tcPr>
            <w:tcW w:w="54" w:type="dxa"/>
          </w:tcPr>
          <w:p w14:paraId="77A8BDAA"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5160745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126A2"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3E2B4"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CE2A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854EE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C0C9C"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CC929"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E19E9"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C55FD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89711"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340E"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1BE7F"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236930C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6D9A"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87435"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BEC4"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51E5B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333E"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4944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9884A" w14:textId="77777777" w:rsidR="00D81825" w:rsidRPr="003E65CF" w:rsidRDefault="00D81825" w:rsidP="009D43D8">
                  <w:pPr>
                    <w:spacing w:after="0" w:line="240" w:lineRule="auto"/>
                    <w:rPr>
                      <w:rFonts w:cs="Arial"/>
                    </w:rPr>
                  </w:pPr>
                </w:p>
              </w:tc>
            </w:tr>
            <w:tr w:rsidR="00D81825" w:rsidRPr="003E65CF" w14:paraId="2B4D24C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BBDF7"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A382F9"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466EB"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4987E2B8" w14:textId="77777777" w:rsidR="00D81825" w:rsidRPr="003E65CF" w:rsidRDefault="00D81825" w:rsidP="009D43D8">
            <w:pPr>
              <w:spacing w:after="0" w:line="240" w:lineRule="auto"/>
              <w:rPr>
                <w:rFonts w:cs="Arial"/>
              </w:rPr>
            </w:pPr>
          </w:p>
        </w:tc>
        <w:tc>
          <w:tcPr>
            <w:tcW w:w="149" w:type="dxa"/>
          </w:tcPr>
          <w:p w14:paraId="7D11882E" w14:textId="77777777" w:rsidR="00D81825" w:rsidRPr="003E65CF" w:rsidRDefault="00D81825" w:rsidP="009D43D8">
            <w:pPr>
              <w:pStyle w:val="EmptyCellLayoutStyle"/>
              <w:spacing w:after="0" w:line="240" w:lineRule="auto"/>
              <w:rPr>
                <w:rFonts w:ascii="Arial" w:hAnsi="Arial" w:cs="Arial"/>
              </w:rPr>
            </w:pPr>
          </w:p>
        </w:tc>
      </w:tr>
      <w:tr w:rsidR="00D81825" w:rsidRPr="003E65CF" w14:paraId="2E0BC35E" w14:textId="77777777" w:rsidTr="009D43D8">
        <w:trPr>
          <w:trHeight w:val="80"/>
        </w:trPr>
        <w:tc>
          <w:tcPr>
            <w:tcW w:w="54" w:type="dxa"/>
          </w:tcPr>
          <w:p w14:paraId="7E17C53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0F698D0" w14:textId="77777777" w:rsidR="00D81825" w:rsidRPr="003E65CF" w:rsidRDefault="00D81825" w:rsidP="009D43D8">
            <w:pPr>
              <w:pStyle w:val="EmptyCellLayoutStyle"/>
              <w:spacing w:after="0" w:line="240" w:lineRule="auto"/>
              <w:rPr>
                <w:rFonts w:ascii="Arial" w:hAnsi="Arial" w:cs="Arial"/>
              </w:rPr>
            </w:pPr>
          </w:p>
        </w:tc>
        <w:tc>
          <w:tcPr>
            <w:tcW w:w="149" w:type="dxa"/>
          </w:tcPr>
          <w:p w14:paraId="3F5153E1" w14:textId="77777777" w:rsidR="00D81825" w:rsidRPr="003E65CF" w:rsidRDefault="00D81825" w:rsidP="009D43D8">
            <w:pPr>
              <w:pStyle w:val="EmptyCellLayoutStyle"/>
              <w:spacing w:after="0" w:line="240" w:lineRule="auto"/>
              <w:rPr>
                <w:rFonts w:ascii="Arial" w:hAnsi="Arial" w:cs="Arial"/>
              </w:rPr>
            </w:pPr>
          </w:p>
        </w:tc>
      </w:tr>
    </w:tbl>
    <w:p w14:paraId="1452C4D1" w14:textId="77777777" w:rsidR="00D81825" w:rsidRPr="003E65CF" w:rsidRDefault="00D81825" w:rsidP="00D81825">
      <w:pPr>
        <w:spacing w:after="0" w:line="240" w:lineRule="auto"/>
        <w:rPr>
          <w:rFonts w:cs="Arial"/>
        </w:rPr>
      </w:pPr>
    </w:p>
    <w:p w14:paraId="46554D55"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 database (%)</w:t>
      </w:r>
    </w:p>
    <w:p w14:paraId="518493B0"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nell'unità in cui si trova la cartella di archiviazione del database, espressa come percentuale della somma delle dimensioni stimate della cartella di archiviazione del database e dello spazio disponibile su disco.</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5AD4278" w14:textId="77777777" w:rsidTr="009D43D8">
        <w:trPr>
          <w:trHeight w:val="54"/>
        </w:trPr>
        <w:tc>
          <w:tcPr>
            <w:tcW w:w="54" w:type="dxa"/>
          </w:tcPr>
          <w:p w14:paraId="6622B0A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BE0288C" w14:textId="77777777" w:rsidR="00D81825" w:rsidRPr="003E65CF" w:rsidRDefault="00D81825" w:rsidP="009D43D8">
            <w:pPr>
              <w:pStyle w:val="EmptyCellLayoutStyle"/>
              <w:spacing w:after="0" w:line="240" w:lineRule="auto"/>
              <w:rPr>
                <w:rFonts w:ascii="Arial" w:hAnsi="Arial" w:cs="Arial"/>
              </w:rPr>
            </w:pPr>
          </w:p>
        </w:tc>
        <w:tc>
          <w:tcPr>
            <w:tcW w:w="149" w:type="dxa"/>
          </w:tcPr>
          <w:p w14:paraId="418064F1" w14:textId="77777777" w:rsidR="00D81825" w:rsidRPr="003E65CF" w:rsidRDefault="00D81825" w:rsidP="009D43D8">
            <w:pPr>
              <w:pStyle w:val="EmptyCellLayoutStyle"/>
              <w:spacing w:after="0" w:line="240" w:lineRule="auto"/>
              <w:rPr>
                <w:rFonts w:ascii="Arial" w:hAnsi="Arial" w:cs="Arial"/>
              </w:rPr>
            </w:pPr>
          </w:p>
        </w:tc>
      </w:tr>
      <w:tr w:rsidR="00D81825" w:rsidRPr="003E65CF" w14:paraId="5419A29F" w14:textId="77777777" w:rsidTr="009D43D8">
        <w:tc>
          <w:tcPr>
            <w:tcW w:w="54" w:type="dxa"/>
          </w:tcPr>
          <w:p w14:paraId="12DBFC65"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0FE366E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E597A"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6B6C4B"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66452"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4AF24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02A00"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819AB"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7C88"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3615AB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5A8E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E248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C0AC4"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2BC075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B3845"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A681"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26B04"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23FE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BBC02"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85B43"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1FE91" w14:textId="77777777" w:rsidR="00D81825" w:rsidRPr="003E65CF" w:rsidRDefault="00D81825" w:rsidP="009D43D8">
                  <w:pPr>
                    <w:spacing w:after="0" w:line="240" w:lineRule="auto"/>
                    <w:rPr>
                      <w:rFonts w:cs="Arial"/>
                    </w:rPr>
                  </w:pPr>
                </w:p>
              </w:tc>
            </w:tr>
            <w:tr w:rsidR="00D81825" w:rsidRPr="003E65CF" w14:paraId="420C6FB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9313E"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2F436"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F898C"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227821E" w14:textId="77777777" w:rsidR="00D81825" w:rsidRPr="003E65CF" w:rsidRDefault="00D81825" w:rsidP="009D43D8">
            <w:pPr>
              <w:spacing w:after="0" w:line="240" w:lineRule="auto"/>
              <w:rPr>
                <w:rFonts w:cs="Arial"/>
              </w:rPr>
            </w:pPr>
          </w:p>
        </w:tc>
        <w:tc>
          <w:tcPr>
            <w:tcW w:w="149" w:type="dxa"/>
          </w:tcPr>
          <w:p w14:paraId="70B7BEA5" w14:textId="77777777" w:rsidR="00D81825" w:rsidRPr="003E65CF" w:rsidRDefault="00D81825" w:rsidP="009D43D8">
            <w:pPr>
              <w:pStyle w:val="EmptyCellLayoutStyle"/>
              <w:spacing w:after="0" w:line="240" w:lineRule="auto"/>
              <w:rPr>
                <w:rFonts w:ascii="Arial" w:hAnsi="Arial" w:cs="Arial"/>
              </w:rPr>
            </w:pPr>
          </w:p>
        </w:tc>
      </w:tr>
      <w:tr w:rsidR="00D81825" w:rsidRPr="003E65CF" w14:paraId="0489E8BA" w14:textId="77777777" w:rsidTr="009D43D8">
        <w:trPr>
          <w:trHeight w:val="80"/>
        </w:trPr>
        <w:tc>
          <w:tcPr>
            <w:tcW w:w="54" w:type="dxa"/>
          </w:tcPr>
          <w:p w14:paraId="76809024"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D26A1E0" w14:textId="77777777" w:rsidR="00D81825" w:rsidRPr="003E65CF" w:rsidRDefault="00D81825" w:rsidP="009D43D8">
            <w:pPr>
              <w:pStyle w:val="EmptyCellLayoutStyle"/>
              <w:spacing w:after="0" w:line="240" w:lineRule="auto"/>
              <w:rPr>
                <w:rFonts w:ascii="Arial" w:hAnsi="Arial" w:cs="Arial"/>
              </w:rPr>
            </w:pPr>
          </w:p>
        </w:tc>
        <w:tc>
          <w:tcPr>
            <w:tcW w:w="149" w:type="dxa"/>
          </w:tcPr>
          <w:p w14:paraId="0E1CDE54" w14:textId="77777777" w:rsidR="00D81825" w:rsidRPr="003E65CF" w:rsidRDefault="00D81825" w:rsidP="009D43D8">
            <w:pPr>
              <w:pStyle w:val="EmptyCellLayoutStyle"/>
              <w:spacing w:after="0" w:line="240" w:lineRule="auto"/>
              <w:rPr>
                <w:rFonts w:ascii="Arial" w:hAnsi="Arial" w:cs="Arial"/>
              </w:rPr>
            </w:pPr>
          </w:p>
        </w:tc>
      </w:tr>
    </w:tbl>
    <w:p w14:paraId="39B1E17E" w14:textId="77777777" w:rsidR="00D81825" w:rsidRPr="003E65CF" w:rsidRDefault="00D81825" w:rsidP="00D81825">
      <w:pPr>
        <w:spacing w:after="0" w:line="240" w:lineRule="auto"/>
        <w:rPr>
          <w:rFonts w:cs="Arial"/>
        </w:rPr>
      </w:pPr>
    </w:p>
    <w:p w14:paraId="782461E8"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del database (GB)</w:t>
      </w:r>
    </w:p>
    <w:p w14:paraId="26CCF7E5"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in gigabyte nell'unità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9AC09E8" w14:textId="77777777" w:rsidTr="009D43D8">
        <w:trPr>
          <w:trHeight w:val="54"/>
        </w:trPr>
        <w:tc>
          <w:tcPr>
            <w:tcW w:w="54" w:type="dxa"/>
          </w:tcPr>
          <w:p w14:paraId="204ED45A"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B35311A" w14:textId="77777777" w:rsidR="00D81825" w:rsidRPr="003E65CF" w:rsidRDefault="00D81825" w:rsidP="009D43D8">
            <w:pPr>
              <w:pStyle w:val="EmptyCellLayoutStyle"/>
              <w:spacing w:after="0" w:line="240" w:lineRule="auto"/>
              <w:rPr>
                <w:rFonts w:ascii="Arial" w:hAnsi="Arial" w:cs="Arial"/>
              </w:rPr>
            </w:pPr>
          </w:p>
        </w:tc>
        <w:tc>
          <w:tcPr>
            <w:tcW w:w="149" w:type="dxa"/>
          </w:tcPr>
          <w:p w14:paraId="12A972F6" w14:textId="77777777" w:rsidR="00D81825" w:rsidRPr="003E65CF" w:rsidRDefault="00D81825" w:rsidP="009D43D8">
            <w:pPr>
              <w:pStyle w:val="EmptyCellLayoutStyle"/>
              <w:spacing w:after="0" w:line="240" w:lineRule="auto"/>
              <w:rPr>
                <w:rFonts w:ascii="Arial" w:hAnsi="Arial" w:cs="Arial"/>
              </w:rPr>
            </w:pPr>
          </w:p>
        </w:tc>
      </w:tr>
      <w:tr w:rsidR="00D81825" w:rsidRPr="003E65CF" w14:paraId="150C2E0A" w14:textId="77777777" w:rsidTr="009D43D8">
        <w:tc>
          <w:tcPr>
            <w:tcW w:w="54" w:type="dxa"/>
          </w:tcPr>
          <w:p w14:paraId="2804C826"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CE4572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F1C7D"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4DA93"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21A35"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3035AB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0E675"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0E8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9DAD"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7C9E04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6C2D1"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C98A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91883"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5309873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EC4F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464636"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07EB3"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DE73C4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5D25"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02571"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2116" w14:textId="77777777" w:rsidR="00D81825" w:rsidRPr="003E65CF" w:rsidRDefault="00D81825" w:rsidP="009D43D8">
                  <w:pPr>
                    <w:spacing w:after="0" w:line="240" w:lineRule="auto"/>
                    <w:rPr>
                      <w:rFonts w:cs="Arial"/>
                    </w:rPr>
                  </w:pPr>
                </w:p>
              </w:tc>
            </w:tr>
            <w:tr w:rsidR="00D81825" w:rsidRPr="003E65CF" w14:paraId="5715CB4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6B29"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78A9CF"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74098"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A2353C0" w14:textId="77777777" w:rsidR="00D81825" w:rsidRPr="003E65CF" w:rsidRDefault="00D81825" w:rsidP="009D43D8">
            <w:pPr>
              <w:spacing w:after="0" w:line="240" w:lineRule="auto"/>
              <w:rPr>
                <w:rFonts w:cs="Arial"/>
              </w:rPr>
            </w:pPr>
          </w:p>
        </w:tc>
        <w:tc>
          <w:tcPr>
            <w:tcW w:w="149" w:type="dxa"/>
          </w:tcPr>
          <w:p w14:paraId="3850F678" w14:textId="77777777" w:rsidR="00D81825" w:rsidRPr="003E65CF" w:rsidRDefault="00D81825" w:rsidP="009D43D8">
            <w:pPr>
              <w:pStyle w:val="EmptyCellLayoutStyle"/>
              <w:spacing w:after="0" w:line="240" w:lineRule="auto"/>
              <w:rPr>
                <w:rFonts w:ascii="Arial" w:hAnsi="Arial" w:cs="Arial"/>
              </w:rPr>
            </w:pPr>
          </w:p>
        </w:tc>
      </w:tr>
      <w:tr w:rsidR="00D81825" w:rsidRPr="003E65CF" w14:paraId="681F62C0" w14:textId="77777777" w:rsidTr="009D43D8">
        <w:trPr>
          <w:trHeight w:val="80"/>
        </w:trPr>
        <w:tc>
          <w:tcPr>
            <w:tcW w:w="54" w:type="dxa"/>
          </w:tcPr>
          <w:p w14:paraId="0F4F0450"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56519E5" w14:textId="77777777" w:rsidR="00D81825" w:rsidRPr="003E65CF" w:rsidRDefault="00D81825" w:rsidP="009D43D8">
            <w:pPr>
              <w:pStyle w:val="EmptyCellLayoutStyle"/>
              <w:spacing w:after="0" w:line="240" w:lineRule="auto"/>
              <w:rPr>
                <w:rFonts w:ascii="Arial" w:hAnsi="Arial" w:cs="Arial"/>
              </w:rPr>
            </w:pPr>
          </w:p>
        </w:tc>
        <w:tc>
          <w:tcPr>
            <w:tcW w:w="149" w:type="dxa"/>
          </w:tcPr>
          <w:p w14:paraId="729F662B" w14:textId="77777777" w:rsidR="00D81825" w:rsidRPr="003E65CF" w:rsidRDefault="00D81825" w:rsidP="009D43D8">
            <w:pPr>
              <w:pStyle w:val="EmptyCellLayoutStyle"/>
              <w:spacing w:after="0" w:line="240" w:lineRule="auto"/>
              <w:rPr>
                <w:rFonts w:ascii="Arial" w:hAnsi="Arial" w:cs="Arial"/>
              </w:rPr>
            </w:pPr>
          </w:p>
        </w:tc>
      </w:tr>
    </w:tbl>
    <w:p w14:paraId="171C4595" w14:textId="77777777" w:rsidR="00D81825" w:rsidRPr="003E65CF" w:rsidRDefault="00D81825" w:rsidP="00D81825">
      <w:pPr>
        <w:spacing w:after="0" w:line="240" w:lineRule="auto"/>
        <w:rPr>
          <w:rFonts w:cs="Arial"/>
        </w:rPr>
      </w:pPr>
    </w:p>
    <w:p w14:paraId="32A612D6"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nell'unità di database usato da altri utenti (GB)</w:t>
      </w:r>
    </w:p>
    <w:p w14:paraId="282D6DF1"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usato nell'unità in cui si trova il database, oltre allo spazio usato dal database stesso.</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08CD5094" w14:textId="77777777" w:rsidTr="009D43D8">
        <w:trPr>
          <w:trHeight w:val="54"/>
        </w:trPr>
        <w:tc>
          <w:tcPr>
            <w:tcW w:w="54" w:type="dxa"/>
          </w:tcPr>
          <w:p w14:paraId="71DF73FD"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471AF04" w14:textId="77777777" w:rsidR="00D81825" w:rsidRPr="003E65CF" w:rsidRDefault="00D81825" w:rsidP="009D43D8">
            <w:pPr>
              <w:pStyle w:val="EmptyCellLayoutStyle"/>
              <w:spacing w:after="0" w:line="240" w:lineRule="auto"/>
              <w:rPr>
                <w:rFonts w:ascii="Arial" w:hAnsi="Arial" w:cs="Arial"/>
              </w:rPr>
            </w:pPr>
          </w:p>
        </w:tc>
        <w:tc>
          <w:tcPr>
            <w:tcW w:w="149" w:type="dxa"/>
          </w:tcPr>
          <w:p w14:paraId="3853FAE7" w14:textId="77777777" w:rsidR="00D81825" w:rsidRPr="003E65CF" w:rsidRDefault="00D81825" w:rsidP="009D43D8">
            <w:pPr>
              <w:pStyle w:val="EmptyCellLayoutStyle"/>
              <w:spacing w:after="0" w:line="240" w:lineRule="auto"/>
              <w:rPr>
                <w:rFonts w:ascii="Arial" w:hAnsi="Arial" w:cs="Arial"/>
              </w:rPr>
            </w:pPr>
          </w:p>
        </w:tc>
      </w:tr>
      <w:tr w:rsidR="00D81825" w:rsidRPr="003E65CF" w14:paraId="2575D95F" w14:textId="77777777" w:rsidTr="009D43D8">
        <w:tc>
          <w:tcPr>
            <w:tcW w:w="54" w:type="dxa"/>
          </w:tcPr>
          <w:p w14:paraId="4798FD61"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65C97E3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3D543E"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5BED7"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22A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962C6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CE9FC"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641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22783"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099FC5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44A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03AC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B91EC"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1F9BFB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1E414"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AA3"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9DAC0"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2EC9C15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B7570"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533DD"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37E87" w14:textId="77777777" w:rsidR="00D81825" w:rsidRPr="003E65CF" w:rsidRDefault="00D81825" w:rsidP="009D43D8">
                  <w:pPr>
                    <w:spacing w:after="0" w:line="240" w:lineRule="auto"/>
                    <w:rPr>
                      <w:rFonts w:cs="Arial"/>
                    </w:rPr>
                  </w:pPr>
                </w:p>
              </w:tc>
            </w:tr>
            <w:tr w:rsidR="00D81825" w:rsidRPr="003E65CF" w14:paraId="33320E7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AADE1"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D359A"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BE3CE0"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22615102" w14:textId="77777777" w:rsidR="00D81825" w:rsidRPr="003E65CF" w:rsidRDefault="00D81825" w:rsidP="009D43D8">
            <w:pPr>
              <w:spacing w:after="0" w:line="240" w:lineRule="auto"/>
              <w:rPr>
                <w:rFonts w:cs="Arial"/>
              </w:rPr>
            </w:pPr>
          </w:p>
        </w:tc>
        <w:tc>
          <w:tcPr>
            <w:tcW w:w="149" w:type="dxa"/>
          </w:tcPr>
          <w:p w14:paraId="0A6D7D8A" w14:textId="77777777" w:rsidR="00D81825" w:rsidRPr="003E65CF" w:rsidRDefault="00D81825" w:rsidP="009D43D8">
            <w:pPr>
              <w:pStyle w:val="EmptyCellLayoutStyle"/>
              <w:spacing w:after="0" w:line="240" w:lineRule="auto"/>
              <w:rPr>
                <w:rFonts w:ascii="Arial" w:hAnsi="Arial" w:cs="Arial"/>
              </w:rPr>
            </w:pPr>
          </w:p>
        </w:tc>
      </w:tr>
      <w:tr w:rsidR="00D81825" w:rsidRPr="003E65CF" w14:paraId="754937BF" w14:textId="77777777" w:rsidTr="009D43D8">
        <w:trPr>
          <w:trHeight w:val="80"/>
        </w:trPr>
        <w:tc>
          <w:tcPr>
            <w:tcW w:w="54" w:type="dxa"/>
          </w:tcPr>
          <w:p w14:paraId="3520DAD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87949D2" w14:textId="77777777" w:rsidR="00D81825" w:rsidRPr="003E65CF" w:rsidRDefault="00D81825" w:rsidP="009D43D8">
            <w:pPr>
              <w:pStyle w:val="EmptyCellLayoutStyle"/>
              <w:spacing w:after="0" w:line="240" w:lineRule="auto"/>
              <w:rPr>
                <w:rFonts w:ascii="Arial" w:hAnsi="Arial" w:cs="Arial"/>
              </w:rPr>
            </w:pPr>
          </w:p>
        </w:tc>
        <w:tc>
          <w:tcPr>
            <w:tcW w:w="149" w:type="dxa"/>
          </w:tcPr>
          <w:p w14:paraId="7011C897" w14:textId="77777777" w:rsidR="00D81825" w:rsidRPr="003E65CF" w:rsidRDefault="00D81825" w:rsidP="009D43D8">
            <w:pPr>
              <w:pStyle w:val="EmptyCellLayoutStyle"/>
              <w:spacing w:after="0" w:line="240" w:lineRule="auto"/>
              <w:rPr>
                <w:rFonts w:ascii="Arial" w:hAnsi="Arial" w:cs="Arial"/>
              </w:rPr>
            </w:pPr>
          </w:p>
        </w:tc>
      </w:tr>
    </w:tbl>
    <w:p w14:paraId="14EC9400" w14:textId="77777777" w:rsidR="00D81825" w:rsidRPr="003E65CF" w:rsidRDefault="00D81825" w:rsidP="00D81825">
      <w:pPr>
        <w:spacing w:after="0" w:line="240" w:lineRule="auto"/>
        <w:rPr>
          <w:rFonts w:cs="Arial"/>
        </w:rPr>
      </w:pPr>
    </w:p>
    <w:p w14:paraId="52F66FFB"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durata blocco del database (minuti)</w:t>
      </w:r>
    </w:p>
    <w:p w14:paraId="5332E1ED"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durata più lunga del blocco per le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240064F" w14:textId="77777777" w:rsidTr="009D43D8">
        <w:trPr>
          <w:trHeight w:val="54"/>
        </w:trPr>
        <w:tc>
          <w:tcPr>
            <w:tcW w:w="54" w:type="dxa"/>
          </w:tcPr>
          <w:p w14:paraId="62121098"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A138CB4" w14:textId="77777777" w:rsidR="00D81825" w:rsidRPr="003E65CF" w:rsidRDefault="00D81825" w:rsidP="009D43D8">
            <w:pPr>
              <w:pStyle w:val="EmptyCellLayoutStyle"/>
              <w:spacing w:after="0" w:line="240" w:lineRule="auto"/>
              <w:rPr>
                <w:rFonts w:ascii="Arial" w:hAnsi="Arial" w:cs="Arial"/>
              </w:rPr>
            </w:pPr>
          </w:p>
        </w:tc>
        <w:tc>
          <w:tcPr>
            <w:tcW w:w="149" w:type="dxa"/>
          </w:tcPr>
          <w:p w14:paraId="0B09CE67" w14:textId="77777777" w:rsidR="00D81825" w:rsidRPr="003E65CF" w:rsidRDefault="00D81825" w:rsidP="009D43D8">
            <w:pPr>
              <w:pStyle w:val="EmptyCellLayoutStyle"/>
              <w:spacing w:after="0" w:line="240" w:lineRule="auto"/>
              <w:rPr>
                <w:rFonts w:ascii="Arial" w:hAnsi="Arial" w:cs="Arial"/>
              </w:rPr>
            </w:pPr>
          </w:p>
        </w:tc>
      </w:tr>
      <w:tr w:rsidR="00D81825" w:rsidRPr="003E65CF" w14:paraId="57FBF0AC" w14:textId="77777777" w:rsidTr="009D43D8">
        <w:tc>
          <w:tcPr>
            <w:tcW w:w="54" w:type="dxa"/>
          </w:tcPr>
          <w:p w14:paraId="3D3EC3B7"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2D8455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7141B"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B145E"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93BB4"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3B61D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7C25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0C4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9C26"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48D8E1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1D33A"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15A25"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C23DE"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75AEB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7A30"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1D1"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B7240"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645DFC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396F7"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34F36"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2770C" w14:textId="77777777" w:rsidR="00D81825" w:rsidRPr="003E65CF" w:rsidRDefault="00D81825" w:rsidP="009D43D8">
                  <w:pPr>
                    <w:spacing w:after="0" w:line="240" w:lineRule="auto"/>
                    <w:rPr>
                      <w:rFonts w:cs="Arial"/>
                    </w:rPr>
                  </w:pPr>
                </w:p>
              </w:tc>
            </w:tr>
            <w:tr w:rsidR="00D81825" w:rsidRPr="003E65CF" w14:paraId="51C7C00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E640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FF03"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9D39B"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71E4A11" w14:textId="77777777" w:rsidR="00D81825" w:rsidRPr="003E65CF" w:rsidRDefault="00D81825" w:rsidP="009D43D8">
            <w:pPr>
              <w:spacing w:after="0" w:line="240" w:lineRule="auto"/>
              <w:rPr>
                <w:rFonts w:cs="Arial"/>
              </w:rPr>
            </w:pPr>
          </w:p>
        </w:tc>
        <w:tc>
          <w:tcPr>
            <w:tcW w:w="149" w:type="dxa"/>
          </w:tcPr>
          <w:p w14:paraId="600C6E9A" w14:textId="77777777" w:rsidR="00D81825" w:rsidRPr="003E65CF" w:rsidRDefault="00D81825" w:rsidP="009D43D8">
            <w:pPr>
              <w:pStyle w:val="EmptyCellLayoutStyle"/>
              <w:spacing w:after="0" w:line="240" w:lineRule="auto"/>
              <w:rPr>
                <w:rFonts w:ascii="Arial" w:hAnsi="Arial" w:cs="Arial"/>
              </w:rPr>
            </w:pPr>
          </w:p>
        </w:tc>
      </w:tr>
      <w:tr w:rsidR="00D81825" w:rsidRPr="003E65CF" w14:paraId="7752B821" w14:textId="77777777" w:rsidTr="009D43D8">
        <w:trPr>
          <w:trHeight w:val="80"/>
        </w:trPr>
        <w:tc>
          <w:tcPr>
            <w:tcW w:w="54" w:type="dxa"/>
          </w:tcPr>
          <w:p w14:paraId="774CD17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90BEFE2" w14:textId="77777777" w:rsidR="00D81825" w:rsidRPr="003E65CF" w:rsidRDefault="00D81825" w:rsidP="009D43D8">
            <w:pPr>
              <w:pStyle w:val="EmptyCellLayoutStyle"/>
              <w:spacing w:after="0" w:line="240" w:lineRule="auto"/>
              <w:rPr>
                <w:rFonts w:ascii="Arial" w:hAnsi="Arial" w:cs="Arial"/>
              </w:rPr>
            </w:pPr>
          </w:p>
        </w:tc>
        <w:tc>
          <w:tcPr>
            <w:tcW w:w="149" w:type="dxa"/>
          </w:tcPr>
          <w:p w14:paraId="39FE997A" w14:textId="77777777" w:rsidR="00D81825" w:rsidRPr="003E65CF" w:rsidRDefault="00D81825" w:rsidP="009D43D8">
            <w:pPr>
              <w:pStyle w:val="EmptyCellLayoutStyle"/>
              <w:spacing w:after="0" w:line="240" w:lineRule="auto"/>
              <w:rPr>
                <w:rFonts w:ascii="Arial" w:hAnsi="Arial" w:cs="Arial"/>
              </w:rPr>
            </w:pPr>
          </w:p>
        </w:tc>
      </w:tr>
    </w:tbl>
    <w:p w14:paraId="3B6ECFE3" w14:textId="77777777" w:rsidR="00D81825" w:rsidRPr="003E65CF" w:rsidRDefault="00D81825" w:rsidP="00D81825">
      <w:pPr>
        <w:spacing w:after="0" w:line="240" w:lineRule="auto"/>
        <w:rPr>
          <w:rFonts w:cs="Arial"/>
        </w:rPr>
      </w:pPr>
    </w:p>
    <w:p w14:paraId="252A01B9"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usato dell'unità (GB)</w:t>
      </w:r>
    </w:p>
    <w:p w14:paraId="5790C9E8"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di tutti i file e di tutte le cartelle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67F0E5AC" w14:textId="77777777" w:rsidTr="009D43D8">
        <w:trPr>
          <w:trHeight w:val="54"/>
        </w:trPr>
        <w:tc>
          <w:tcPr>
            <w:tcW w:w="54" w:type="dxa"/>
          </w:tcPr>
          <w:p w14:paraId="689EAFD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ACD57F3" w14:textId="77777777" w:rsidR="00D81825" w:rsidRPr="003E65CF" w:rsidRDefault="00D81825" w:rsidP="009D43D8">
            <w:pPr>
              <w:pStyle w:val="EmptyCellLayoutStyle"/>
              <w:spacing w:after="0" w:line="240" w:lineRule="auto"/>
              <w:rPr>
                <w:rFonts w:ascii="Arial" w:hAnsi="Arial" w:cs="Arial"/>
              </w:rPr>
            </w:pPr>
          </w:p>
        </w:tc>
        <w:tc>
          <w:tcPr>
            <w:tcW w:w="149" w:type="dxa"/>
          </w:tcPr>
          <w:p w14:paraId="22B3D4A1" w14:textId="77777777" w:rsidR="00D81825" w:rsidRPr="003E65CF" w:rsidRDefault="00D81825" w:rsidP="009D43D8">
            <w:pPr>
              <w:pStyle w:val="EmptyCellLayoutStyle"/>
              <w:spacing w:after="0" w:line="240" w:lineRule="auto"/>
              <w:rPr>
                <w:rFonts w:ascii="Arial" w:hAnsi="Arial" w:cs="Arial"/>
              </w:rPr>
            </w:pPr>
          </w:p>
        </w:tc>
      </w:tr>
      <w:tr w:rsidR="00D81825" w:rsidRPr="003E65CF" w14:paraId="02DA3FCD" w14:textId="77777777" w:rsidTr="009D43D8">
        <w:tc>
          <w:tcPr>
            <w:tcW w:w="54" w:type="dxa"/>
          </w:tcPr>
          <w:p w14:paraId="1FA7F8BD"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7E91CB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FE2ACD"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CC087"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2F4E0"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E304A0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EB61"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88E61"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E42B"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43661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47A27"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F304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661D"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6F72CDF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9DB68"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F58E"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31B14"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5901AD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842C"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25BEE"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DB265" w14:textId="77777777" w:rsidR="00D81825" w:rsidRPr="003E65CF" w:rsidRDefault="00D81825" w:rsidP="009D43D8">
                  <w:pPr>
                    <w:spacing w:after="0" w:line="240" w:lineRule="auto"/>
                    <w:rPr>
                      <w:rFonts w:cs="Arial"/>
                    </w:rPr>
                  </w:pPr>
                </w:p>
              </w:tc>
            </w:tr>
            <w:tr w:rsidR="00D81825" w:rsidRPr="003E65CF" w14:paraId="10F8043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5B75B3"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F1C09"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4E1A"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15C600AE" w14:textId="77777777" w:rsidR="00D81825" w:rsidRPr="003E65CF" w:rsidRDefault="00D81825" w:rsidP="009D43D8">
            <w:pPr>
              <w:spacing w:after="0" w:line="240" w:lineRule="auto"/>
              <w:rPr>
                <w:rFonts w:cs="Arial"/>
              </w:rPr>
            </w:pPr>
          </w:p>
        </w:tc>
        <w:tc>
          <w:tcPr>
            <w:tcW w:w="149" w:type="dxa"/>
          </w:tcPr>
          <w:p w14:paraId="6814D91E" w14:textId="77777777" w:rsidR="00D81825" w:rsidRPr="003E65CF" w:rsidRDefault="00D81825" w:rsidP="009D43D8">
            <w:pPr>
              <w:pStyle w:val="EmptyCellLayoutStyle"/>
              <w:spacing w:after="0" w:line="240" w:lineRule="auto"/>
              <w:rPr>
                <w:rFonts w:ascii="Arial" w:hAnsi="Arial" w:cs="Arial"/>
              </w:rPr>
            </w:pPr>
          </w:p>
        </w:tc>
      </w:tr>
      <w:tr w:rsidR="00D81825" w:rsidRPr="003E65CF" w14:paraId="4BD78D36" w14:textId="77777777" w:rsidTr="009D43D8">
        <w:trPr>
          <w:trHeight w:val="80"/>
        </w:trPr>
        <w:tc>
          <w:tcPr>
            <w:tcW w:w="54" w:type="dxa"/>
          </w:tcPr>
          <w:p w14:paraId="09CE3E2B" w14:textId="77777777" w:rsidR="00D81825" w:rsidRPr="003E65CF" w:rsidRDefault="00D81825" w:rsidP="009D43D8">
            <w:pPr>
              <w:pStyle w:val="EmptyCellLayoutStyle"/>
              <w:spacing w:after="0" w:line="240" w:lineRule="auto"/>
              <w:rPr>
                <w:rFonts w:ascii="Arial" w:hAnsi="Arial" w:cs="Arial"/>
              </w:rPr>
            </w:pPr>
          </w:p>
        </w:tc>
        <w:tc>
          <w:tcPr>
            <w:tcW w:w="10395" w:type="dxa"/>
          </w:tcPr>
          <w:p w14:paraId="4833AEEC" w14:textId="77777777" w:rsidR="00D81825" w:rsidRPr="003E65CF" w:rsidRDefault="00D81825" w:rsidP="009D43D8">
            <w:pPr>
              <w:pStyle w:val="EmptyCellLayoutStyle"/>
              <w:spacing w:after="0" w:line="240" w:lineRule="auto"/>
              <w:rPr>
                <w:rFonts w:ascii="Arial" w:hAnsi="Arial" w:cs="Arial"/>
              </w:rPr>
            </w:pPr>
          </w:p>
        </w:tc>
        <w:tc>
          <w:tcPr>
            <w:tcW w:w="149" w:type="dxa"/>
          </w:tcPr>
          <w:p w14:paraId="01CA6028" w14:textId="77777777" w:rsidR="00D81825" w:rsidRPr="003E65CF" w:rsidRDefault="00D81825" w:rsidP="009D43D8">
            <w:pPr>
              <w:pStyle w:val="EmptyCellLayoutStyle"/>
              <w:spacing w:after="0" w:line="240" w:lineRule="auto"/>
              <w:rPr>
                <w:rFonts w:ascii="Arial" w:hAnsi="Arial" w:cs="Arial"/>
              </w:rPr>
            </w:pPr>
          </w:p>
        </w:tc>
      </w:tr>
    </w:tbl>
    <w:p w14:paraId="275130AE" w14:textId="77777777" w:rsidR="00D81825" w:rsidRPr="003E65CF" w:rsidRDefault="00D81825" w:rsidP="00D81825">
      <w:pPr>
        <w:spacing w:after="0" w:line="240" w:lineRule="auto"/>
        <w:rPr>
          <w:rFonts w:cs="Arial"/>
        </w:rPr>
      </w:pPr>
    </w:p>
    <w:p w14:paraId="70C54871"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spazio disponibile su disco del database (GB)</w:t>
      </w:r>
    </w:p>
    <w:p w14:paraId="5B7910F5"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la quantità di spazio disponibile nell'unità in cui si trova il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7DB1170B" w14:textId="77777777" w:rsidTr="009D43D8">
        <w:trPr>
          <w:trHeight w:val="54"/>
        </w:trPr>
        <w:tc>
          <w:tcPr>
            <w:tcW w:w="54" w:type="dxa"/>
          </w:tcPr>
          <w:p w14:paraId="4E8C7539"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D79ECF6" w14:textId="77777777" w:rsidR="00D81825" w:rsidRPr="003E65CF" w:rsidRDefault="00D81825" w:rsidP="009D43D8">
            <w:pPr>
              <w:pStyle w:val="EmptyCellLayoutStyle"/>
              <w:spacing w:after="0" w:line="240" w:lineRule="auto"/>
              <w:rPr>
                <w:rFonts w:ascii="Arial" w:hAnsi="Arial" w:cs="Arial"/>
              </w:rPr>
            </w:pPr>
          </w:p>
        </w:tc>
        <w:tc>
          <w:tcPr>
            <w:tcW w:w="149" w:type="dxa"/>
          </w:tcPr>
          <w:p w14:paraId="498490BA" w14:textId="77777777" w:rsidR="00D81825" w:rsidRPr="003E65CF" w:rsidRDefault="00D81825" w:rsidP="009D43D8">
            <w:pPr>
              <w:pStyle w:val="EmptyCellLayoutStyle"/>
              <w:spacing w:after="0" w:line="240" w:lineRule="auto"/>
              <w:rPr>
                <w:rFonts w:ascii="Arial" w:hAnsi="Arial" w:cs="Arial"/>
              </w:rPr>
            </w:pPr>
          </w:p>
        </w:tc>
      </w:tr>
      <w:tr w:rsidR="00D81825" w:rsidRPr="003E65CF" w14:paraId="09ACADD8" w14:textId="77777777" w:rsidTr="009D43D8">
        <w:tc>
          <w:tcPr>
            <w:tcW w:w="54" w:type="dxa"/>
          </w:tcPr>
          <w:p w14:paraId="0DCDFB48"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43C582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DBD6B"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C8778F"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F5993"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0ACA37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DF9C"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24A0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EA6AA"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1587F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81904"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4BA46"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CC32"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26BD2E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2779"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2346"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117DC"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1D984AE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1A40E"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F84E7"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6743" w14:textId="77777777" w:rsidR="00D81825" w:rsidRPr="003E65CF" w:rsidRDefault="00D81825" w:rsidP="009D43D8">
                  <w:pPr>
                    <w:spacing w:after="0" w:line="240" w:lineRule="auto"/>
                    <w:rPr>
                      <w:rFonts w:cs="Arial"/>
                    </w:rPr>
                  </w:pPr>
                </w:p>
              </w:tc>
            </w:tr>
            <w:tr w:rsidR="00D81825" w:rsidRPr="003E65CF" w14:paraId="6478814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E90C0"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841A38" w14:textId="77777777" w:rsidR="00D81825" w:rsidRPr="003E65CF" w:rsidRDefault="00D81825" w:rsidP="009D43D8">
                  <w:pPr>
                    <w:spacing w:after="0" w:line="240" w:lineRule="auto"/>
                    <w:rPr>
                      <w:rFonts w:cs="Arial"/>
                    </w:rPr>
                  </w:pPr>
                  <w:r w:rsidRPr="003E65CF">
                    <w:rPr>
                      <w:rFonts w:eastAsia="Arial" w:cs="Arial"/>
                      <w:color w:val="000000"/>
                      <w:lang w:bidi="it-IT"/>
                    </w:rPr>
                    <w:t xml:space="preserve">Specifica il tempo di esecuzione consentito per il </w:t>
                  </w:r>
                  <w:r w:rsidRPr="003E65CF">
                    <w:rPr>
                      <w:rFonts w:eastAsia="Arial" w:cs="Arial"/>
                      <w:color w:val="000000"/>
                      <w:lang w:bidi="it-IT"/>
                    </w:rPr>
                    <w:lastRenderedPageBreak/>
                    <w:t>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EDBF2" w14:textId="77777777" w:rsidR="00D81825" w:rsidRPr="003E65CF" w:rsidRDefault="00D81825" w:rsidP="009D43D8">
                  <w:pPr>
                    <w:spacing w:after="0" w:line="240" w:lineRule="auto"/>
                    <w:rPr>
                      <w:rFonts w:cs="Arial"/>
                    </w:rPr>
                  </w:pPr>
                  <w:r w:rsidRPr="003E65CF">
                    <w:rPr>
                      <w:rFonts w:eastAsia="Arial" w:cs="Arial"/>
                      <w:color w:val="000000"/>
                      <w:lang w:bidi="it-IT"/>
                    </w:rPr>
                    <w:lastRenderedPageBreak/>
                    <w:t>300</w:t>
                  </w:r>
                </w:p>
              </w:tc>
            </w:tr>
          </w:tbl>
          <w:p w14:paraId="7E0504CA" w14:textId="77777777" w:rsidR="00D81825" w:rsidRPr="003E65CF" w:rsidRDefault="00D81825" w:rsidP="009D43D8">
            <w:pPr>
              <w:spacing w:after="0" w:line="240" w:lineRule="auto"/>
              <w:rPr>
                <w:rFonts w:cs="Arial"/>
              </w:rPr>
            </w:pPr>
          </w:p>
        </w:tc>
        <w:tc>
          <w:tcPr>
            <w:tcW w:w="149" w:type="dxa"/>
          </w:tcPr>
          <w:p w14:paraId="2195C4D4" w14:textId="77777777" w:rsidR="00D81825" w:rsidRPr="003E65CF" w:rsidRDefault="00D81825" w:rsidP="009D43D8">
            <w:pPr>
              <w:pStyle w:val="EmptyCellLayoutStyle"/>
              <w:spacing w:after="0" w:line="240" w:lineRule="auto"/>
              <w:rPr>
                <w:rFonts w:ascii="Arial" w:hAnsi="Arial" w:cs="Arial"/>
              </w:rPr>
            </w:pPr>
          </w:p>
        </w:tc>
      </w:tr>
      <w:tr w:rsidR="00D81825" w:rsidRPr="003E65CF" w14:paraId="15C2F836" w14:textId="77777777" w:rsidTr="009D43D8">
        <w:trPr>
          <w:trHeight w:val="80"/>
        </w:trPr>
        <w:tc>
          <w:tcPr>
            <w:tcW w:w="54" w:type="dxa"/>
          </w:tcPr>
          <w:p w14:paraId="4095ED1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2B673D6" w14:textId="77777777" w:rsidR="00D81825" w:rsidRPr="003E65CF" w:rsidRDefault="00D81825" w:rsidP="009D43D8">
            <w:pPr>
              <w:pStyle w:val="EmptyCellLayoutStyle"/>
              <w:spacing w:after="0" w:line="240" w:lineRule="auto"/>
              <w:rPr>
                <w:rFonts w:ascii="Arial" w:hAnsi="Arial" w:cs="Arial"/>
              </w:rPr>
            </w:pPr>
          </w:p>
        </w:tc>
        <w:tc>
          <w:tcPr>
            <w:tcW w:w="149" w:type="dxa"/>
          </w:tcPr>
          <w:p w14:paraId="3C86ADB6" w14:textId="77777777" w:rsidR="00D81825" w:rsidRPr="003E65CF" w:rsidRDefault="00D81825" w:rsidP="009D43D8">
            <w:pPr>
              <w:pStyle w:val="EmptyCellLayoutStyle"/>
              <w:spacing w:after="0" w:line="240" w:lineRule="auto"/>
              <w:rPr>
                <w:rFonts w:ascii="Arial" w:hAnsi="Arial" w:cs="Arial"/>
              </w:rPr>
            </w:pPr>
          </w:p>
        </w:tc>
      </w:tr>
    </w:tbl>
    <w:p w14:paraId="73B8E1F7" w14:textId="77777777" w:rsidR="00D81825" w:rsidRPr="003E65CF" w:rsidRDefault="00D81825" w:rsidP="00D81825">
      <w:pPr>
        <w:spacing w:after="0" w:line="240" w:lineRule="auto"/>
        <w:rPr>
          <w:rFonts w:cs="Arial"/>
        </w:rPr>
      </w:pPr>
    </w:p>
    <w:p w14:paraId="16C1C355"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dimensioni totali dell'unità (GB)</w:t>
      </w:r>
    </w:p>
    <w:p w14:paraId="226F5E6F"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le dimensioni totali in gigabyte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1D464AA5" w14:textId="77777777" w:rsidTr="009D43D8">
        <w:trPr>
          <w:trHeight w:val="54"/>
        </w:trPr>
        <w:tc>
          <w:tcPr>
            <w:tcW w:w="54" w:type="dxa"/>
          </w:tcPr>
          <w:p w14:paraId="258697E6" w14:textId="77777777" w:rsidR="00D81825" w:rsidRPr="003E65CF" w:rsidRDefault="00D81825" w:rsidP="009D43D8">
            <w:pPr>
              <w:pStyle w:val="EmptyCellLayoutStyle"/>
              <w:spacing w:after="0" w:line="240" w:lineRule="auto"/>
              <w:rPr>
                <w:rFonts w:ascii="Arial" w:hAnsi="Arial" w:cs="Arial"/>
              </w:rPr>
            </w:pPr>
          </w:p>
        </w:tc>
        <w:tc>
          <w:tcPr>
            <w:tcW w:w="10395" w:type="dxa"/>
          </w:tcPr>
          <w:p w14:paraId="377E28A6" w14:textId="77777777" w:rsidR="00D81825" w:rsidRPr="003E65CF" w:rsidRDefault="00D81825" w:rsidP="009D43D8">
            <w:pPr>
              <w:pStyle w:val="EmptyCellLayoutStyle"/>
              <w:spacing w:after="0" w:line="240" w:lineRule="auto"/>
              <w:rPr>
                <w:rFonts w:ascii="Arial" w:hAnsi="Arial" w:cs="Arial"/>
              </w:rPr>
            </w:pPr>
          </w:p>
        </w:tc>
        <w:tc>
          <w:tcPr>
            <w:tcW w:w="149" w:type="dxa"/>
          </w:tcPr>
          <w:p w14:paraId="7DEA36D3" w14:textId="77777777" w:rsidR="00D81825" w:rsidRPr="003E65CF" w:rsidRDefault="00D81825" w:rsidP="009D43D8">
            <w:pPr>
              <w:pStyle w:val="EmptyCellLayoutStyle"/>
              <w:spacing w:after="0" w:line="240" w:lineRule="auto"/>
              <w:rPr>
                <w:rFonts w:ascii="Arial" w:hAnsi="Arial" w:cs="Arial"/>
              </w:rPr>
            </w:pPr>
          </w:p>
        </w:tc>
      </w:tr>
      <w:tr w:rsidR="00D81825" w:rsidRPr="003E65CF" w14:paraId="3652715A" w14:textId="77777777" w:rsidTr="009D43D8">
        <w:tc>
          <w:tcPr>
            <w:tcW w:w="54" w:type="dxa"/>
          </w:tcPr>
          <w:p w14:paraId="2CAA5783"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140E0DE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EBFF94"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89315"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F3697"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05111F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85FF5"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642AC"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A650"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632B9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42D8B"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437AA"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84C80"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0E53C3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4A311"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086E9"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47A46"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178D0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70103"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EACD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FC18" w14:textId="77777777" w:rsidR="00D81825" w:rsidRPr="003E65CF" w:rsidRDefault="00D81825" w:rsidP="009D43D8">
                  <w:pPr>
                    <w:spacing w:after="0" w:line="240" w:lineRule="auto"/>
                    <w:rPr>
                      <w:rFonts w:cs="Arial"/>
                    </w:rPr>
                  </w:pPr>
                </w:p>
              </w:tc>
            </w:tr>
            <w:tr w:rsidR="00D81825" w:rsidRPr="003E65CF" w14:paraId="5E231D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59507"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30549"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E8FE5"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043E2AD7" w14:textId="77777777" w:rsidR="00D81825" w:rsidRPr="003E65CF" w:rsidRDefault="00D81825" w:rsidP="009D43D8">
            <w:pPr>
              <w:spacing w:after="0" w:line="240" w:lineRule="auto"/>
              <w:rPr>
                <w:rFonts w:cs="Arial"/>
              </w:rPr>
            </w:pPr>
          </w:p>
        </w:tc>
        <w:tc>
          <w:tcPr>
            <w:tcW w:w="149" w:type="dxa"/>
          </w:tcPr>
          <w:p w14:paraId="5FFE355F" w14:textId="77777777" w:rsidR="00D81825" w:rsidRPr="003E65CF" w:rsidRDefault="00D81825" w:rsidP="009D43D8">
            <w:pPr>
              <w:pStyle w:val="EmptyCellLayoutStyle"/>
              <w:spacing w:after="0" w:line="240" w:lineRule="auto"/>
              <w:rPr>
                <w:rFonts w:ascii="Arial" w:hAnsi="Arial" w:cs="Arial"/>
              </w:rPr>
            </w:pPr>
          </w:p>
        </w:tc>
      </w:tr>
      <w:tr w:rsidR="00D81825" w:rsidRPr="003E65CF" w14:paraId="1EF6C238" w14:textId="77777777" w:rsidTr="009D43D8">
        <w:trPr>
          <w:trHeight w:val="80"/>
        </w:trPr>
        <w:tc>
          <w:tcPr>
            <w:tcW w:w="54" w:type="dxa"/>
          </w:tcPr>
          <w:p w14:paraId="13D35C7E" w14:textId="77777777" w:rsidR="00D81825" w:rsidRPr="003E65CF" w:rsidRDefault="00D81825" w:rsidP="009D43D8">
            <w:pPr>
              <w:pStyle w:val="EmptyCellLayoutStyle"/>
              <w:spacing w:after="0" w:line="240" w:lineRule="auto"/>
              <w:rPr>
                <w:rFonts w:ascii="Arial" w:hAnsi="Arial" w:cs="Arial"/>
              </w:rPr>
            </w:pPr>
          </w:p>
        </w:tc>
        <w:tc>
          <w:tcPr>
            <w:tcW w:w="10395" w:type="dxa"/>
          </w:tcPr>
          <w:p w14:paraId="2E901C99" w14:textId="77777777" w:rsidR="00D81825" w:rsidRPr="003E65CF" w:rsidRDefault="00D81825" w:rsidP="009D43D8">
            <w:pPr>
              <w:pStyle w:val="EmptyCellLayoutStyle"/>
              <w:spacing w:after="0" w:line="240" w:lineRule="auto"/>
              <w:rPr>
                <w:rFonts w:ascii="Arial" w:hAnsi="Arial" w:cs="Arial"/>
              </w:rPr>
            </w:pPr>
          </w:p>
        </w:tc>
        <w:tc>
          <w:tcPr>
            <w:tcW w:w="149" w:type="dxa"/>
          </w:tcPr>
          <w:p w14:paraId="69A5F6B7" w14:textId="77777777" w:rsidR="00D81825" w:rsidRPr="003E65CF" w:rsidRDefault="00D81825" w:rsidP="009D43D8">
            <w:pPr>
              <w:pStyle w:val="EmptyCellLayoutStyle"/>
              <w:spacing w:after="0" w:line="240" w:lineRule="auto"/>
              <w:rPr>
                <w:rFonts w:ascii="Arial" w:hAnsi="Arial" w:cs="Arial"/>
              </w:rPr>
            </w:pPr>
          </w:p>
        </w:tc>
      </w:tr>
    </w:tbl>
    <w:p w14:paraId="7B859BDB" w14:textId="77777777" w:rsidR="00D81825" w:rsidRPr="003E65CF" w:rsidRDefault="00D81825" w:rsidP="00D81825">
      <w:pPr>
        <w:spacing w:after="0" w:line="240" w:lineRule="auto"/>
        <w:rPr>
          <w:rFonts w:cs="Arial"/>
        </w:rPr>
      </w:pPr>
    </w:p>
    <w:p w14:paraId="4FB925A1" w14:textId="66093148"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SSAS 2016: numero di sessioni bloccate del database</w:t>
      </w:r>
    </w:p>
    <w:p w14:paraId="0CE5821C" w14:textId="77777777" w:rsidR="00D81825" w:rsidRPr="003E65CF" w:rsidRDefault="00D81825" w:rsidP="00D81825">
      <w:pPr>
        <w:spacing w:after="0" w:line="240" w:lineRule="auto"/>
        <w:rPr>
          <w:rFonts w:cs="Arial"/>
        </w:rPr>
      </w:pPr>
      <w:r w:rsidRPr="003E65CF">
        <w:rPr>
          <w:rFonts w:eastAsia="Arial" w:cs="Arial"/>
          <w:color w:val="000000"/>
          <w:lang w:bidi="it-IT"/>
        </w:rPr>
        <w:t>La regola raccoglie il numero di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494F7A74" w14:textId="77777777" w:rsidTr="009D43D8">
        <w:trPr>
          <w:trHeight w:val="54"/>
        </w:trPr>
        <w:tc>
          <w:tcPr>
            <w:tcW w:w="54" w:type="dxa"/>
          </w:tcPr>
          <w:p w14:paraId="5BBD1FDF" w14:textId="77777777" w:rsidR="00D81825" w:rsidRPr="003E65CF" w:rsidRDefault="00D81825" w:rsidP="009D43D8">
            <w:pPr>
              <w:pStyle w:val="EmptyCellLayoutStyle"/>
              <w:spacing w:after="0" w:line="240" w:lineRule="auto"/>
              <w:rPr>
                <w:rFonts w:ascii="Arial" w:hAnsi="Arial" w:cs="Arial"/>
              </w:rPr>
            </w:pPr>
          </w:p>
        </w:tc>
        <w:tc>
          <w:tcPr>
            <w:tcW w:w="10395" w:type="dxa"/>
          </w:tcPr>
          <w:p w14:paraId="017C9498" w14:textId="77777777" w:rsidR="00D81825" w:rsidRPr="003E65CF" w:rsidRDefault="00D81825" w:rsidP="009D43D8">
            <w:pPr>
              <w:pStyle w:val="EmptyCellLayoutStyle"/>
              <w:spacing w:after="0" w:line="240" w:lineRule="auto"/>
              <w:rPr>
                <w:rFonts w:ascii="Arial" w:hAnsi="Arial" w:cs="Arial"/>
              </w:rPr>
            </w:pPr>
          </w:p>
        </w:tc>
        <w:tc>
          <w:tcPr>
            <w:tcW w:w="149" w:type="dxa"/>
          </w:tcPr>
          <w:p w14:paraId="235D31E2" w14:textId="77777777" w:rsidR="00D81825" w:rsidRPr="003E65CF" w:rsidRDefault="00D81825" w:rsidP="009D43D8">
            <w:pPr>
              <w:pStyle w:val="EmptyCellLayoutStyle"/>
              <w:spacing w:after="0" w:line="240" w:lineRule="auto"/>
              <w:rPr>
                <w:rFonts w:ascii="Arial" w:hAnsi="Arial" w:cs="Arial"/>
              </w:rPr>
            </w:pPr>
          </w:p>
        </w:tc>
      </w:tr>
      <w:tr w:rsidR="00D81825" w:rsidRPr="003E65CF" w14:paraId="4C129807" w14:textId="77777777" w:rsidTr="009D43D8">
        <w:tc>
          <w:tcPr>
            <w:tcW w:w="54" w:type="dxa"/>
          </w:tcPr>
          <w:p w14:paraId="091980D5"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4E4768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702E84"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54E34"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5E8FA"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5EF4774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7709D"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7F933"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DBEA"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21357D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8FE6" w14:textId="77777777" w:rsidR="00D81825" w:rsidRPr="003E65CF" w:rsidRDefault="00D81825" w:rsidP="009D43D8">
                  <w:pPr>
                    <w:spacing w:after="0" w:line="240" w:lineRule="auto"/>
                    <w:rPr>
                      <w:rFonts w:cs="Arial"/>
                    </w:rPr>
                  </w:pPr>
                  <w:r w:rsidRPr="003E65C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A5CF8"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D7DF1" w14:textId="77777777" w:rsidR="00D81825" w:rsidRPr="003E65CF" w:rsidRDefault="00D81825" w:rsidP="009D43D8">
                  <w:pPr>
                    <w:spacing w:after="0" w:line="240" w:lineRule="auto"/>
                    <w:rPr>
                      <w:rFonts w:cs="Arial"/>
                    </w:rPr>
                  </w:pPr>
                  <w:r w:rsidRPr="003E65CF">
                    <w:rPr>
                      <w:rFonts w:eastAsia="Arial" w:cs="Arial"/>
                      <w:color w:val="000000"/>
                      <w:lang w:bidi="it-IT"/>
                    </w:rPr>
                    <w:t>No</w:t>
                  </w:r>
                </w:p>
              </w:tc>
            </w:tr>
            <w:tr w:rsidR="00D81825" w:rsidRPr="003E65CF" w14:paraId="53B4F8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53C15"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EB92F"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32BD2" w14:textId="77777777" w:rsidR="00D81825" w:rsidRPr="003E65CF" w:rsidRDefault="00D81825" w:rsidP="009D43D8">
                  <w:pPr>
                    <w:spacing w:after="0" w:line="240" w:lineRule="auto"/>
                    <w:rPr>
                      <w:rFonts w:cs="Arial"/>
                    </w:rPr>
                  </w:pPr>
                  <w:r w:rsidRPr="003E65CF">
                    <w:rPr>
                      <w:rFonts w:eastAsia="Arial" w:cs="Arial"/>
                      <w:color w:val="000000"/>
                      <w:lang w:bidi="it-IT"/>
                    </w:rPr>
                    <w:t>900</w:t>
                  </w:r>
                </w:p>
              </w:tc>
            </w:tr>
            <w:tr w:rsidR="00D81825" w:rsidRPr="003E65CF" w14:paraId="4208F00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4335"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5416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B4E54" w14:textId="77777777" w:rsidR="00D81825" w:rsidRPr="003E65CF" w:rsidRDefault="00D81825" w:rsidP="009D43D8">
                  <w:pPr>
                    <w:spacing w:after="0" w:line="240" w:lineRule="auto"/>
                    <w:rPr>
                      <w:rFonts w:cs="Arial"/>
                    </w:rPr>
                  </w:pPr>
                </w:p>
              </w:tc>
            </w:tr>
            <w:tr w:rsidR="00D81825" w:rsidRPr="003E65CF" w14:paraId="7AD2AD2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C9AE6"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FF5466"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5CE28"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7F4A4640" w14:textId="77777777" w:rsidR="00D81825" w:rsidRPr="003E65CF" w:rsidRDefault="00D81825" w:rsidP="009D43D8">
            <w:pPr>
              <w:spacing w:after="0" w:line="240" w:lineRule="auto"/>
              <w:rPr>
                <w:rFonts w:cs="Arial"/>
              </w:rPr>
            </w:pPr>
          </w:p>
        </w:tc>
        <w:tc>
          <w:tcPr>
            <w:tcW w:w="149" w:type="dxa"/>
          </w:tcPr>
          <w:p w14:paraId="5F75FA5D" w14:textId="77777777" w:rsidR="00D81825" w:rsidRPr="003E65CF" w:rsidRDefault="00D81825" w:rsidP="009D43D8">
            <w:pPr>
              <w:pStyle w:val="EmptyCellLayoutStyle"/>
              <w:spacing w:after="0" w:line="240" w:lineRule="auto"/>
              <w:rPr>
                <w:rFonts w:ascii="Arial" w:hAnsi="Arial" w:cs="Arial"/>
              </w:rPr>
            </w:pPr>
          </w:p>
        </w:tc>
      </w:tr>
      <w:tr w:rsidR="00D81825" w:rsidRPr="003E65CF" w14:paraId="3DFA68FF" w14:textId="77777777" w:rsidTr="009D43D8">
        <w:trPr>
          <w:trHeight w:val="80"/>
        </w:trPr>
        <w:tc>
          <w:tcPr>
            <w:tcW w:w="54" w:type="dxa"/>
          </w:tcPr>
          <w:p w14:paraId="005F210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5C8202BF" w14:textId="77777777" w:rsidR="00D81825" w:rsidRPr="003E65CF" w:rsidRDefault="00D81825" w:rsidP="009D43D8">
            <w:pPr>
              <w:pStyle w:val="EmptyCellLayoutStyle"/>
              <w:spacing w:after="0" w:line="240" w:lineRule="auto"/>
              <w:rPr>
                <w:rFonts w:ascii="Arial" w:hAnsi="Arial" w:cs="Arial"/>
              </w:rPr>
            </w:pPr>
          </w:p>
        </w:tc>
        <w:tc>
          <w:tcPr>
            <w:tcW w:w="149" w:type="dxa"/>
          </w:tcPr>
          <w:p w14:paraId="02B03BFF" w14:textId="77777777" w:rsidR="00D81825" w:rsidRPr="003E65CF" w:rsidRDefault="00D81825" w:rsidP="009D43D8">
            <w:pPr>
              <w:pStyle w:val="EmptyCellLayoutStyle"/>
              <w:spacing w:after="0" w:line="240" w:lineRule="auto"/>
              <w:rPr>
                <w:rFonts w:ascii="Arial" w:hAnsi="Arial" w:cs="Arial"/>
              </w:rPr>
            </w:pPr>
          </w:p>
        </w:tc>
      </w:tr>
    </w:tbl>
    <w:p w14:paraId="4A9AE3CB" w14:textId="77777777" w:rsidR="00D81825" w:rsidRPr="003E65CF" w:rsidRDefault="00D81825" w:rsidP="00D81825">
      <w:pPr>
        <w:spacing w:after="0" w:line="240" w:lineRule="auto"/>
        <w:rPr>
          <w:rFonts w:cs="Arial"/>
        </w:rPr>
      </w:pPr>
    </w:p>
    <w:p w14:paraId="3321B578" w14:textId="77777777" w:rsidR="00D81825" w:rsidRPr="003E65CF" w:rsidRDefault="00D81825" w:rsidP="00700321">
      <w:pPr>
        <w:pStyle w:val="Heading2"/>
        <w:rPr>
          <w:rFonts w:cs="Arial"/>
        </w:rPr>
      </w:pPr>
      <w:bookmarkStart w:id="84" w:name="_Toc469572053"/>
      <w:r w:rsidRPr="003E65CF">
        <w:rPr>
          <w:rFonts w:cs="Arial"/>
          <w:lang w:bidi="it-IT"/>
        </w:rPr>
        <w:lastRenderedPageBreak/>
        <w:t>Istanza tabulare di SSAS 2016</w:t>
      </w:r>
      <w:bookmarkEnd w:id="84"/>
    </w:p>
    <w:p w14:paraId="2F3B8474" w14:textId="77777777" w:rsidR="00D81825" w:rsidRPr="003E65CF" w:rsidRDefault="00D81825" w:rsidP="00D81825">
      <w:pPr>
        <w:spacing w:after="0" w:line="240" w:lineRule="auto"/>
        <w:rPr>
          <w:rFonts w:cs="Arial"/>
        </w:rPr>
      </w:pPr>
      <w:r w:rsidRPr="003E65CF">
        <w:rPr>
          <w:rFonts w:eastAsia="Arial" w:cs="Arial"/>
          <w:color w:val="000000"/>
          <w:lang w:bidi="it-IT"/>
        </w:rPr>
        <w:t>Installazione di Microsoft SQL Server 2016 Analysis Services, modalità tabulare</w:t>
      </w:r>
    </w:p>
    <w:p w14:paraId="19551109" w14:textId="77777777" w:rsidR="00D81825" w:rsidRPr="003E65CF" w:rsidRDefault="00D81825" w:rsidP="00700321">
      <w:pPr>
        <w:pStyle w:val="Heading3"/>
        <w:rPr>
          <w:rFonts w:cs="Arial"/>
        </w:rPr>
      </w:pPr>
      <w:bookmarkStart w:id="85" w:name="_Toc469572054"/>
      <w:r w:rsidRPr="003E65CF">
        <w:rPr>
          <w:rFonts w:cs="Arial"/>
          <w:lang w:bidi="it-IT"/>
        </w:rPr>
        <w:t>Istanza tabulare di SSAS 2016: individuazioni</w:t>
      </w:r>
      <w:bookmarkEnd w:id="85"/>
    </w:p>
    <w:p w14:paraId="6F7B5744"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Individuazione istanza tabulare di SSAS 2016</w:t>
      </w:r>
    </w:p>
    <w:p w14:paraId="69CFB31A" w14:textId="77777777" w:rsidR="00D81825" w:rsidRPr="003E65CF" w:rsidRDefault="00D81825" w:rsidP="00D81825">
      <w:pPr>
        <w:spacing w:after="0" w:line="240" w:lineRule="auto"/>
        <w:rPr>
          <w:rFonts w:cs="Arial"/>
        </w:rPr>
      </w:pPr>
      <w:r w:rsidRPr="003E65CF">
        <w:rPr>
          <w:rFonts w:eastAsia="Arial" w:cs="Arial"/>
          <w:color w:val="000000"/>
          <w:lang w:bidi="it-IT"/>
        </w:rPr>
        <w:t>Il processo di individuazione oggetti individua tutte le istanze di Microsoft SQL Server 2016 Analysis Services, modalità tabulare.</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3E65CF" w14:paraId="3D0DA7F8" w14:textId="77777777" w:rsidTr="009D43D8">
        <w:trPr>
          <w:trHeight w:val="54"/>
        </w:trPr>
        <w:tc>
          <w:tcPr>
            <w:tcW w:w="54" w:type="dxa"/>
          </w:tcPr>
          <w:p w14:paraId="6016DFC2" w14:textId="77777777" w:rsidR="00D81825" w:rsidRPr="003E65CF" w:rsidRDefault="00D81825" w:rsidP="009D43D8">
            <w:pPr>
              <w:pStyle w:val="EmptyCellLayoutStyle"/>
              <w:spacing w:after="0" w:line="240" w:lineRule="auto"/>
              <w:rPr>
                <w:rFonts w:ascii="Arial" w:hAnsi="Arial" w:cs="Arial"/>
              </w:rPr>
            </w:pPr>
          </w:p>
        </w:tc>
        <w:tc>
          <w:tcPr>
            <w:tcW w:w="10395" w:type="dxa"/>
          </w:tcPr>
          <w:p w14:paraId="68930438" w14:textId="77777777" w:rsidR="00D81825" w:rsidRPr="003E65CF" w:rsidRDefault="00D81825" w:rsidP="009D43D8">
            <w:pPr>
              <w:pStyle w:val="EmptyCellLayoutStyle"/>
              <w:spacing w:after="0" w:line="240" w:lineRule="auto"/>
              <w:rPr>
                <w:rFonts w:ascii="Arial" w:hAnsi="Arial" w:cs="Arial"/>
              </w:rPr>
            </w:pPr>
          </w:p>
        </w:tc>
        <w:tc>
          <w:tcPr>
            <w:tcW w:w="149" w:type="dxa"/>
          </w:tcPr>
          <w:p w14:paraId="6B15C403" w14:textId="77777777" w:rsidR="00D81825" w:rsidRPr="003E65CF" w:rsidRDefault="00D81825" w:rsidP="009D43D8">
            <w:pPr>
              <w:pStyle w:val="EmptyCellLayoutStyle"/>
              <w:spacing w:after="0" w:line="240" w:lineRule="auto"/>
              <w:rPr>
                <w:rFonts w:ascii="Arial" w:hAnsi="Arial" w:cs="Arial"/>
              </w:rPr>
            </w:pPr>
          </w:p>
        </w:tc>
      </w:tr>
      <w:tr w:rsidR="00D81825" w:rsidRPr="003E65CF" w14:paraId="4A502FF4" w14:textId="77777777" w:rsidTr="009D43D8">
        <w:tc>
          <w:tcPr>
            <w:tcW w:w="54" w:type="dxa"/>
          </w:tcPr>
          <w:p w14:paraId="4FF198C1" w14:textId="77777777" w:rsidR="00D81825" w:rsidRPr="003E65CF"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D81825" w:rsidRPr="003E65CF" w14:paraId="356D5A9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DFEC8" w14:textId="77777777" w:rsidR="00D81825" w:rsidRPr="003E65CF" w:rsidRDefault="00D81825" w:rsidP="009D43D8">
                  <w:pPr>
                    <w:spacing w:after="0" w:line="240" w:lineRule="auto"/>
                    <w:rPr>
                      <w:rFonts w:cs="Arial"/>
                    </w:rPr>
                  </w:pPr>
                  <w:r w:rsidRPr="003E65C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3E9E4" w14:textId="77777777" w:rsidR="00D81825" w:rsidRPr="003E65CF" w:rsidRDefault="00D81825" w:rsidP="009D43D8">
                  <w:pPr>
                    <w:spacing w:after="0" w:line="240" w:lineRule="auto"/>
                    <w:rPr>
                      <w:rFonts w:cs="Arial"/>
                    </w:rPr>
                  </w:pPr>
                  <w:r w:rsidRPr="003E65C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0A240" w14:textId="77777777" w:rsidR="00D81825" w:rsidRPr="003E65CF" w:rsidRDefault="00D81825" w:rsidP="009D43D8">
                  <w:pPr>
                    <w:spacing w:after="0" w:line="240" w:lineRule="auto"/>
                    <w:rPr>
                      <w:rFonts w:cs="Arial"/>
                    </w:rPr>
                  </w:pPr>
                  <w:r w:rsidRPr="003E65CF">
                    <w:rPr>
                      <w:rFonts w:eastAsia="Arial" w:cs="Arial"/>
                      <w:b/>
                      <w:color w:val="000000"/>
                      <w:lang w:bidi="it-IT"/>
                    </w:rPr>
                    <w:t>Valore predefinito</w:t>
                  </w:r>
                </w:p>
              </w:tc>
            </w:tr>
            <w:tr w:rsidR="00D81825" w:rsidRPr="003E65CF" w14:paraId="2A3302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98842" w14:textId="77777777" w:rsidR="00D81825" w:rsidRPr="003E65CF" w:rsidRDefault="00D81825" w:rsidP="009D43D8">
                  <w:pPr>
                    <w:spacing w:after="0" w:line="240" w:lineRule="auto"/>
                    <w:rPr>
                      <w:rFonts w:cs="Arial"/>
                    </w:rPr>
                  </w:pPr>
                  <w:r w:rsidRPr="003E65C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D1C4D" w14:textId="77777777" w:rsidR="00D81825" w:rsidRPr="003E65CF"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38505" w14:textId="77777777" w:rsidR="00D81825" w:rsidRPr="003E65CF" w:rsidRDefault="00D81825" w:rsidP="009D43D8">
                  <w:pPr>
                    <w:spacing w:after="0" w:line="240" w:lineRule="auto"/>
                    <w:rPr>
                      <w:rFonts w:cs="Arial"/>
                    </w:rPr>
                  </w:pPr>
                  <w:r w:rsidRPr="003E65CF">
                    <w:rPr>
                      <w:rFonts w:eastAsia="Arial" w:cs="Arial"/>
                      <w:color w:val="000000"/>
                      <w:lang w:bidi="it-IT"/>
                    </w:rPr>
                    <w:t>Sì</w:t>
                  </w:r>
                </w:p>
              </w:tc>
            </w:tr>
            <w:tr w:rsidR="00D81825" w:rsidRPr="003E65CF" w14:paraId="563F4D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176EF" w14:textId="77777777" w:rsidR="00D81825" w:rsidRPr="003E65CF" w:rsidRDefault="00D81825" w:rsidP="009D43D8">
                  <w:pPr>
                    <w:spacing w:after="0" w:line="240" w:lineRule="auto"/>
                    <w:rPr>
                      <w:rFonts w:cs="Arial"/>
                    </w:rPr>
                  </w:pPr>
                  <w:r w:rsidRPr="003E65C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6D78" w14:textId="77777777" w:rsidR="00D81825" w:rsidRPr="003E65CF" w:rsidRDefault="00D81825" w:rsidP="009D43D8">
                  <w:pPr>
                    <w:spacing w:after="0" w:line="240" w:lineRule="auto"/>
                    <w:rPr>
                      <w:rFonts w:cs="Arial"/>
                    </w:rPr>
                  </w:pPr>
                  <w:r w:rsidRPr="003E65C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04260" w14:textId="77777777" w:rsidR="00D81825" w:rsidRPr="003E65CF" w:rsidRDefault="00D81825" w:rsidP="009D43D8">
                  <w:pPr>
                    <w:spacing w:after="0" w:line="240" w:lineRule="auto"/>
                    <w:rPr>
                      <w:rFonts w:cs="Arial"/>
                    </w:rPr>
                  </w:pPr>
                  <w:r w:rsidRPr="003E65CF">
                    <w:rPr>
                      <w:rFonts w:eastAsia="Arial" w:cs="Arial"/>
                      <w:color w:val="000000"/>
                      <w:lang w:bidi="it-IT"/>
                    </w:rPr>
                    <w:t>14400</w:t>
                  </w:r>
                </w:p>
              </w:tc>
            </w:tr>
            <w:tr w:rsidR="00D81825" w:rsidRPr="003E65CF" w14:paraId="387D96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B199A" w14:textId="77777777" w:rsidR="00D81825" w:rsidRPr="003E65CF" w:rsidRDefault="00D81825" w:rsidP="009D43D8">
                  <w:pPr>
                    <w:spacing w:after="0" w:line="240" w:lineRule="auto"/>
                    <w:rPr>
                      <w:rFonts w:cs="Arial"/>
                    </w:rPr>
                  </w:pPr>
                  <w:r w:rsidRPr="003E65C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FFC9" w14:textId="77777777" w:rsidR="00D81825" w:rsidRPr="003E65CF" w:rsidRDefault="00D81825" w:rsidP="009D43D8">
                  <w:pPr>
                    <w:spacing w:after="0" w:line="240" w:lineRule="auto"/>
                    <w:rPr>
                      <w:rFonts w:cs="Arial"/>
                    </w:rPr>
                  </w:pPr>
                  <w:r w:rsidRPr="003E65C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AFDD" w14:textId="77777777" w:rsidR="00D81825" w:rsidRPr="003E65CF" w:rsidRDefault="00D81825" w:rsidP="009D43D8">
                  <w:pPr>
                    <w:spacing w:after="0" w:line="240" w:lineRule="auto"/>
                    <w:rPr>
                      <w:rFonts w:cs="Arial"/>
                    </w:rPr>
                  </w:pPr>
                </w:p>
              </w:tc>
            </w:tr>
            <w:tr w:rsidR="00D81825" w:rsidRPr="003E65CF" w14:paraId="0E1596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8893B" w14:textId="77777777" w:rsidR="00D81825" w:rsidRPr="003E65CF" w:rsidRDefault="00D81825" w:rsidP="009D43D8">
                  <w:pPr>
                    <w:spacing w:after="0" w:line="240" w:lineRule="auto"/>
                    <w:rPr>
                      <w:rFonts w:cs="Arial"/>
                    </w:rPr>
                  </w:pPr>
                  <w:r w:rsidRPr="003E65C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B580B1" w14:textId="77777777" w:rsidR="00D81825" w:rsidRPr="003E65CF" w:rsidRDefault="00D81825" w:rsidP="009D43D8">
                  <w:pPr>
                    <w:spacing w:after="0" w:line="240" w:lineRule="auto"/>
                    <w:rPr>
                      <w:rFonts w:cs="Arial"/>
                    </w:rPr>
                  </w:pPr>
                  <w:r w:rsidRPr="003E65C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6BB21" w14:textId="77777777" w:rsidR="00D81825" w:rsidRPr="003E65CF" w:rsidRDefault="00D81825" w:rsidP="009D43D8">
                  <w:pPr>
                    <w:spacing w:after="0" w:line="240" w:lineRule="auto"/>
                    <w:rPr>
                      <w:rFonts w:cs="Arial"/>
                    </w:rPr>
                  </w:pPr>
                  <w:r w:rsidRPr="003E65CF">
                    <w:rPr>
                      <w:rFonts w:eastAsia="Arial" w:cs="Arial"/>
                      <w:color w:val="000000"/>
                      <w:lang w:bidi="it-IT"/>
                    </w:rPr>
                    <w:t>300</w:t>
                  </w:r>
                </w:p>
              </w:tc>
            </w:tr>
          </w:tbl>
          <w:p w14:paraId="6D40C726" w14:textId="77777777" w:rsidR="00D81825" w:rsidRPr="003E65CF" w:rsidRDefault="00D81825" w:rsidP="009D43D8">
            <w:pPr>
              <w:spacing w:after="0" w:line="240" w:lineRule="auto"/>
              <w:rPr>
                <w:rFonts w:cs="Arial"/>
              </w:rPr>
            </w:pPr>
          </w:p>
        </w:tc>
        <w:tc>
          <w:tcPr>
            <w:tcW w:w="149" w:type="dxa"/>
          </w:tcPr>
          <w:p w14:paraId="6924F822" w14:textId="77777777" w:rsidR="00D81825" w:rsidRPr="003E65CF" w:rsidRDefault="00D81825" w:rsidP="009D43D8">
            <w:pPr>
              <w:pStyle w:val="EmptyCellLayoutStyle"/>
              <w:spacing w:after="0" w:line="240" w:lineRule="auto"/>
              <w:rPr>
                <w:rFonts w:ascii="Arial" w:hAnsi="Arial" w:cs="Arial"/>
              </w:rPr>
            </w:pPr>
          </w:p>
        </w:tc>
      </w:tr>
      <w:tr w:rsidR="00D81825" w:rsidRPr="003E65CF" w14:paraId="030E6538" w14:textId="77777777" w:rsidTr="009D43D8">
        <w:trPr>
          <w:trHeight w:val="80"/>
        </w:trPr>
        <w:tc>
          <w:tcPr>
            <w:tcW w:w="54" w:type="dxa"/>
          </w:tcPr>
          <w:p w14:paraId="014C8A4C" w14:textId="77777777" w:rsidR="00D81825" w:rsidRPr="003E65CF" w:rsidRDefault="00D81825" w:rsidP="009D43D8">
            <w:pPr>
              <w:pStyle w:val="EmptyCellLayoutStyle"/>
              <w:spacing w:after="0" w:line="240" w:lineRule="auto"/>
              <w:rPr>
                <w:rFonts w:ascii="Arial" w:hAnsi="Arial" w:cs="Arial"/>
              </w:rPr>
            </w:pPr>
          </w:p>
        </w:tc>
        <w:tc>
          <w:tcPr>
            <w:tcW w:w="10395" w:type="dxa"/>
          </w:tcPr>
          <w:p w14:paraId="7062333D" w14:textId="77777777" w:rsidR="00D81825" w:rsidRPr="003E65CF" w:rsidRDefault="00D81825" w:rsidP="009D43D8">
            <w:pPr>
              <w:pStyle w:val="EmptyCellLayoutStyle"/>
              <w:spacing w:after="0" w:line="240" w:lineRule="auto"/>
              <w:rPr>
                <w:rFonts w:ascii="Arial" w:hAnsi="Arial" w:cs="Arial"/>
              </w:rPr>
            </w:pPr>
          </w:p>
        </w:tc>
        <w:tc>
          <w:tcPr>
            <w:tcW w:w="149" w:type="dxa"/>
          </w:tcPr>
          <w:p w14:paraId="02549CC2" w14:textId="77777777" w:rsidR="00D81825" w:rsidRPr="003E65CF" w:rsidRDefault="00D81825" w:rsidP="009D43D8">
            <w:pPr>
              <w:pStyle w:val="EmptyCellLayoutStyle"/>
              <w:spacing w:after="0" w:line="240" w:lineRule="auto"/>
              <w:rPr>
                <w:rFonts w:ascii="Arial" w:hAnsi="Arial" w:cs="Arial"/>
              </w:rPr>
            </w:pPr>
          </w:p>
        </w:tc>
      </w:tr>
    </w:tbl>
    <w:p w14:paraId="5A4DC54D" w14:textId="77777777" w:rsidR="00D81825" w:rsidRPr="003E65CF" w:rsidRDefault="00D81825" w:rsidP="00D81825">
      <w:pPr>
        <w:spacing w:after="0" w:line="240" w:lineRule="auto"/>
        <w:rPr>
          <w:rFonts w:cs="Arial"/>
        </w:rPr>
      </w:pPr>
    </w:p>
    <w:p w14:paraId="7496EF09" w14:textId="77777777" w:rsidR="00D81825" w:rsidRPr="003E65CF" w:rsidRDefault="00D81825" w:rsidP="00700321">
      <w:pPr>
        <w:pStyle w:val="Heading3"/>
        <w:rPr>
          <w:rFonts w:cs="Arial"/>
        </w:rPr>
      </w:pPr>
      <w:bookmarkStart w:id="86" w:name="_Toc469572055"/>
      <w:r w:rsidRPr="003E65CF">
        <w:rPr>
          <w:rFonts w:cs="Arial"/>
          <w:lang w:bidi="it-IT"/>
        </w:rPr>
        <w:t>Istanza tabulare di SSAS 2016: monitoraggi delle dipendenze (rollup)</w:t>
      </w:r>
      <w:bookmarkEnd w:id="86"/>
    </w:p>
    <w:p w14:paraId="5D5D1D2F" w14:textId="77777777" w:rsidR="00D81825" w:rsidRPr="003E65CF" w:rsidRDefault="00D81825" w:rsidP="00D81825">
      <w:pPr>
        <w:spacing w:after="0" w:line="240" w:lineRule="auto"/>
        <w:rPr>
          <w:rFonts w:cs="Arial"/>
          <w:color w:val="5B9BD5" w:themeColor="accent1"/>
        </w:rPr>
      </w:pPr>
      <w:r w:rsidRPr="003E65CF">
        <w:rPr>
          <w:rFonts w:eastAsia="Arial" w:cs="Arial"/>
          <w:b/>
          <w:color w:val="5B9BD5" w:themeColor="accent1"/>
          <w:lang w:bidi="it-IT"/>
        </w:rPr>
        <w:t>Rollup delle prestazioni del database</w:t>
      </w:r>
    </w:p>
    <w:p w14:paraId="18FF4B0E" w14:textId="4A770FBD" w:rsidR="00D81825" w:rsidRPr="003E65CF" w:rsidRDefault="00D81825" w:rsidP="00D81825">
      <w:pPr>
        <w:spacing w:after="0" w:line="240" w:lineRule="auto"/>
        <w:rPr>
          <w:rFonts w:eastAsia="Arial" w:cs="Arial"/>
          <w:color w:val="000000"/>
        </w:rPr>
      </w:pPr>
      <w:r w:rsidRPr="003E65CF">
        <w:rPr>
          <w:rFonts w:eastAsia="Arial" w:cs="Arial"/>
          <w:color w:val="000000"/>
          <w:lang w:bidi="it-IT"/>
        </w:rPr>
        <w:t>Rollup dell'integrità delle prestazioni del database tabulare di SQL Server 2016 Analysis Services</w:t>
      </w:r>
    </w:p>
    <w:p w14:paraId="177237B8" w14:textId="77777777" w:rsidR="00F44F79" w:rsidRPr="003E65CF" w:rsidRDefault="00F44F79" w:rsidP="00D81825">
      <w:pPr>
        <w:spacing w:after="0" w:line="240" w:lineRule="auto"/>
        <w:rPr>
          <w:rFonts w:cs="Arial"/>
        </w:rPr>
      </w:pPr>
    </w:p>
    <w:p w14:paraId="1B00DC72" w14:textId="77777777" w:rsidR="00B76BCD" w:rsidRPr="003E65CF" w:rsidRDefault="00B76BCD" w:rsidP="00D271B6">
      <w:pPr>
        <w:pStyle w:val="Heading1"/>
        <w:tabs>
          <w:tab w:val="left" w:pos="10530"/>
        </w:tabs>
        <w:rPr>
          <w:rFonts w:cs="Arial"/>
        </w:rPr>
      </w:pPr>
      <w:bookmarkStart w:id="87" w:name="_Toc469572056"/>
      <w:r w:rsidRPr="003E65CF">
        <w:rPr>
          <w:rFonts w:cs="Arial"/>
          <w:lang w:bidi="it-IT"/>
        </w:rPr>
        <w:t>Appendice: Problemi noti e risoluzione dei problemi</w:t>
      </w:r>
      <w:bookmarkEnd w:id="87"/>
      <w:r w:rsidRPr="003E65CF">
        <w:rPr>
          <w:rFonts w:cs="Arial"/>
          <w:lang w:bidi="it-IT"/>
        </w:rPr>
        <w:t xml:space="preserve"> </w:t>
      </w:r>
    </w:p>
    <w:p w14:paraId="697CCB34" w14:textId="2E2BC718" w:rsidR="00553000" w:rsidRPr="003E65CF" w:rsidRDefault="00553000" w:rsidP="00553000">
      <w:pPr>
        <w:pStyle w:val="Heading4"/>
        <w:rPr>
          <w:rStyle w:val="BookTitle"/>
          <w:rFonts w:cs="Arial"/>
          <w:i w:val="0"/>
          <w:spacing w:val="0"/>
          <w:sz w:val="20"/>
          <w:szCs w:val="20"/>
        </w:rPr>
      </w:pPr>
      <w:r w:rsidRPr="003E65CF">
        <w:rPr>
          <w:rStyle w:val="mp-value2"/>
          <w:rFonts w:cs="Arial"/>
          <w:sz w:val="20"/>
          <w:szCs w:val="20"/>
          <w:lang w:bidi="it-IT"/>
        </w:rPr>
        <w:t>Gli eventi 6200 e 4513, "</w:t>
      </w:r>
      <w:r w:rsidRPr="003E65CF">
        <w:rPr>
          <w:rFonts w:cs="Arial"/>
          <w:sz w:val="20"/>
          <w:szCs w:val="20"/>
          <w:lang w:bidi="it-IT"/>
        </w:rPr>
        <w:t>La categoria non esiste</w:t>
      </w:r>
      <w:r w:rsidRPr="003E65CF">
        <w:rPr>
          <w:rStyle w:val="mp-value2"/>
          <w:rFonts w:cs="Arial"/>
          <w:sz w:val="20"/>
          <w:szCs w:val="20"/>
          <w:lang w:bidi="it-IT"/>
        </w:rPr>
        <w:t>", sono presenti all'interno del registro eventi di Operations Manager.</w:t>
      </w:r>
    </w:p>
    <w:p w14:paraId="738C82E6" w14:textId="74F32CF8" w:rsidR="00553000" w:rsidRPr="003E65CF" w:rsidRDefault="00553000" w:rsidP="00700321">
      <w:pPr>
        <w:rPr>
          <w:rFonts w:cs="Arial"/>
        </w:rPr>
      </w:pPr>
      <w:r w:rsidRPr="003E65CF">
        <w:rPr>
          <w:rFonts w:cs="Arial"/>
          <w:b/>
          <w:lang w:bidi="it-IT"/>
        </w:rPr>
        <w:t>Problema:</w:t>
      </w:r>
      <w:r w:rsidRPr="003E65CF">
        <w:rPr>
          <w:rFonts w:cs="Arial"/>
          <w:lang w:bidi="it-IT"/>
        </w:rPr>
        <w:t xml:space="preserve"> il problema può verificarsi in un computer monitorato subito dopo l'installazione di una nuova istanza di SQL Server Analysis Services Business Intelligence Edition. </w:t>
      </w:r>
    </w:p>
    <w:p w14:paraId="5BC89878" w14:textId="0EA3B50A" w:rsidR="00553000" w:rsidRPr="003E65CF" w:rsidRDefault="00553000" w:rsidP="00700321">
      <w:pPr>
        <w:rPr>
          <w:rStyle w:val="mp-value2"/>
          <w:rFonts w:cs="Arial"/>
        </w:rPr>
      </w:pPr>
      <w:r w:rsidRPr="003E65CF">
        <w:rPr>
          <w:rFonts w:cs="Arial"/>
          <w:b/>
          <w:lang w:bidi="it-IT"/>
        </w:rPr>
        <w:t>Soluzione:</w:t>
      </w:r>
      <w:r w:rsidRPr="003E65CF">
        <w:rPr>
          <w:rFonts w:cs="Arial"/>
          <w:lang w:bidi="it-IT"/>
        </w:rPr>
        <w:t xml:space="preserve"> riavviare l'agente Operations Manager nel computer.</w:t>
      </w:r>
    </w:p>
    <w:p w14:paraId="07C87364" w14:textId="516B3A10" w:rsidR="00650C64" w:rsidRPr="003E65CF" w:rsidRDefault="00650C64" w:rsidP="00650C64">
      <w:pPr>
        <w:pStyle w:val="Heading4"/>
        <w:rPr>
          <w:rStyle w:val="BookTitle"/>
          <w:rFonts w:cs="Arial"/>
          <w:i w:val="0"/>
          <w:spacing w:val="0"/>
          <w:sz w:val="20"/>
          <w:szCs w:val="20"/>
        </w:rPr>
      </w:pPr>
      <w:r w:rsidRPr="003E65CF">
        <w:rPr>
          <w:rStyle w:val="mp-value2"/>
          <w:rFonts w:cs="Arial"/>
          <w:sz w:val="20"/>
          <w:szCs w:val="20"/>
          <w:lang w:bidi="it-IT"/>
        </w:rPr>
        <w:lastRenderedPageBreak/>
        <w:t>Se viene eliminato l'ultimo database o l'ultima partizione di SSAS, l'oggetto viene ancora visualizzato in SCOM come se esistesse.</w:t>
      </w:r>
    </w:p>
    <w:p w14:paraId="2FFF85CA" w14:textId="5F790156" w:rsidR="00650C64" w:rsidRPr="003E65CF" w:rsidRDefault="00650C64" w:rsidP="00700321">
      <w:pPr>
        <w:rPr>
          <w:rFonts w:cs="Arial"/>
        </w:rPr>
      </w:pPr>
      <w:r w:rsidRPr="003E65CF">
        <w:rPr>
          <w:rFonts w:cs="Arial"/>
          <w:b/>
          <w:lang w:bidi="it-IT"/>
        </w:rPr>
        <w:t>Problema:</w:t>
      </w:r>
      <w:r w:rsidRPr="003E65CF">
        <w:rPr>
          <w:rFonts w:cs="Arial"/>
          <w:lang w:bidi="it-IT"/>
        </w:rPr>
        <w:t xml:space="preserve"> l'implementazione corrente dei processi di individuazione dei database e delle partizioni di SSAS risolve la situazione in modo non corretto quando viene eliminato l'ultimo database o l'ultima partizione di SSAS. In questo caso le informazioni relative all'oggetto eliminato rimangono visibili. </w:t>
      </w:r>
    </w:p>
    <w:p w14:paraId="51721217" w14:textId="539A823E" w:rsidR="00440EFC" w:rsidRPr="003E65CF" w:rsidRDefault="00650C64" w:rsidP="00700321">
      <w:pPr>
        <w:rPr>
          <w:rStyle w:val="mp-value2"/>
          <w:rFonts w:cs="Arial"/>
        </w:rPr>
      </w:pPr>
      <w:r w:rsidRPr="003E65CF">
        <w:rPr>
          <w:rFonts w:cs="Arial"/>
          <w:b/>
          <w:lang w:bidi="it-IT"/>
        </w:rPr>
        <w:t>Soluzione:</w:t>
      </w:r>
      <w:r w:rsidRPr="003E65CF">
        <w:rPr>
          <w:rFonts w:cs="Arial"/>
          <w:lang w:bidi="it-IT"/>
        </w:rPr>
        <w:t xml:space="preserve"> nessuna. Una soluzione per questo errore potrebbe essere disponibile nelle versioni future del Management Pack. L'utente può aggiungere una partizione o un database di SSAS o rimuovere l'istanza di SSAS.</w:t>
      </w:r>
    </w:p>
    <w:p w14:paraId="07DD7645" w14:textId="119A32D1" w:rsidR="00BC0092" w:rsidRPr="003E65CF" w:rsidRDefault="00BC0092" w:rsidP="00BC0092">
      <w:pPr>
        <w:pStyle w:val="Heading4"/>
        <w:rPr>
          <w:rStyle w:val="BookTitle"/>
          <w:rFonts w:cs="Arial"/>
          <w:i w:val="0"/>
          <w:spacing w:val="0"/>
          <w:sz w:val="20"/>
          <w:szCs w:val="20"/>
        </w:rPr>
      </w:pPr>
      <w:r w:rsidRPr="003E65CF">
        <w:rPr>
          <w:rStyle w:val="mp-value2"/>
          <w:rFonts w:cs="Arial"/>
          <w:sz w:val="20"/>
          <w:szCs w:val="20"/>
          <w:lang w:bidi="it-IT"/>
        </w:rPr>
        <w:t>La regola di avviso "Si è verificato un errore durante l'esecuzione di un modulo gestito di SSAS 2016 Management Pack" genera altri avvisi per i nodi virtuali.</w:t>
      </w:r>
    </w:p>
    <w:p w14:paraId="560EE086" w14:textId="25E20263" w:rsidR="00BC0092" w:rsidRPr="003E65CF" w:rsidRDefault="00BC0092" w:rsidP="00700321">
      <w:pPr>
        <w:rPr>
          <w:rFonts w:cs="Arial"/>
        </w:rPr>
      </w:pPr>
      <w:r w:rsidRPr="003E65CF">
        <w:rPr>
          <w:rFonts w:cs="Arial"/>
          <w:b/>
          <w:lang w:bidi="it-IT"/>
        </w:rPr>
        <w:t>Problema:</w:t>
      </w:r>
      <w:r w:rsidRPr="003E65CF">
        <w:rPr>
          <w:rFonts w:cs="Arial"/>
          <w:lang w:bidi="it-IT"/>
        </w:rPr>
        <w:t xml:space="preserve"> l'implementazione corrente della regola usa "Valore di inizializzazione di SSAS 2016" come destinazione. I nodi virtuali hanno valori di inizializzazione reciproci. Di conseguenza, ogni volta che si verifica un errore in un nodo di un cluster viene segnalato automaticamente un avviso da ogni entità virtuale associata a tale nodo.</w:t>
      </w:r>
    </w:p>
    <w:p w14:paraId="689C4214" w14:textId="4007D701" w:rsidR="00BC0092" w:rsidRPr="003E65CF" w:rsidRDefault="00BC0092" w:rsidP="00700321">
      <w:pPr>
        <w:rPr>
          <w:rFonts w:cs="Arial"/>
        </w:rPr>
      </w:pPr>
      <w:r w:rsidRPr="003E65CF">
        <w:rPr>
          <w:rFonts w:cs="Arial"/>
          <w:b/>
          <w:lang w:bidi="it-IT"/>
        </w:rPr>
        <w:t>Soluzione:</w:t>
      </w:r>
      <w:r w:rsidRPr="003E65CF">
        <w:rPr>
          <w:rFonts w:cs="Arial"/>
          <w:lang w:bidi="it-IT"/>
        </w:rPr>
        <w:t xml:space="preserve"> nessuna. Una soluzione per questo errore potrebbe essere disponibile nelle versioni future del Management Pack.</w:t>
      </w:r>
    </w:p>
    <w:p w14:paraId="7476CEE3" w14:textId="77777777" w:rsidR="002D49F8" w:rsidRPr="003E65CF" w:rsidRDefault="002D49F8" w:rsidP="00652267">
      <w:pPr>
        <w:rPr>
          <w:rFonts w:cs="Arial"/>
        </w:rPr>
      </w:pPr>
    </w:p>
    <w:p w14:paraId="5C179A28" w14:textId="14DE1723" w:rsidR="002D49F8" w:rsidRPr="003E65CF" w:rsidRDefault="002D49F8" w:rsidP="002D49F8">
      <w:pPr>
        <w:pStyle w:val="Heading4"/>
        <w:rPr>
          <w:rStyle w:val="BookTitle"/>
          <w:rFonts w:cs="Arial"/>
          <w:i w:val="0"/>
          <w:spacing w:val="0"/>
          <w:sz w:val="20"/>
          <w:szCs w:val="20"/>
        </w:rPr>
      </w:pPr>
      <w:r w:rsidRPr="003E65CF">
        <w:rPr>
          <w:rStyle w:val="mp-value2"/>
          <w:rFonts w:cs="Arial"/>
          <w:sz w:val="20"/>
          <w:szCs w:val="20"/>
          <w:lang w:bidi="it-IT"/>
        </w:rPr>
        <w:t>L'errore dell'evento 6200 "</w:t>
      </w:r>
      <w:r w:rsidRPr="003E65CF">
        <w:rPr>
          <w:rFonts w:cs="Arial"/>
          <w:sz w:val="20"/>
          <w:szCs w:val="20"/>
          <w:lang w:bidi="it-IT"/>
        </w:rPr>
        <w:t>Analysis Services connection failed</w:t>
      </w:r>
      <w:r w:rsidRPr="003E65CF">
        <w:rPr>
          <w:rStyle w:val="mp-value2"/>
          <w:rFonts w:cs="Arial"/>
          <w:sz w:val="20"/>
          <w:szCs w:val="20"/>
          <w:lang w:bidi="it-IT"/>
        </w:rPr>
        <w:t>" (Connessione ad Analysis Services non riuscita) è presente nel registro eventi di Operations Manager.</w:t>
      </w:r>
    </w:p>
    <w:p w14:paraId="1081E1AE" w14:textId="2303107C" w:rsidR="002D49F8" w:rsidRPr="003E65CF" w:rsidRDefault="002D49F8" w:rsidP="00700321">
      <w:pPr>
        <w:rPr>
          <w:rFonts w:cs="Arial"/>
        </w:rPr>
      </w:pPr>
      <w:r w:rsidRPr="003E65CF">
        <w:rPr>
          <w:rFonts w:cs="Arial"/>
          <w:b/>
          <w:lang w:bidi="it-IT"/>
        </w:rPr>
        <w:t xml:space="preserve">Problema: </w:t>
      </w:r>
      <w:r w:rsidRPr="003E65CF">
        <w:rPr>
          <w:rFonts w:cs="Arial"/>
          <w:lang w:bidi="it-IT"/>
        </w:rPr>
        <w:t xml:space="preserve">i flussi di lavoro di individuazione delle istanze del Management Pack di SSAS richiedono la connessione a un'istanza di SSAS. Se la connessione non è disponibile, i flussi di lavoro segnalano i problemi riscontrati. Un problema di questo tipo può verificarsi quando l'istanza viene arrestata durante l'esecuzione di un flusso di lavoro o quando l'istanza non è configurata correttamente. </w:t>
      </w:r>
    </w:p>
    <w:p w14:paraId="61BB7EF7" w14:textId="207EC063" w:rsidR="002D49F8" w:rsidRPr="003E65CF" w:rsidRDefault="002D49F8" w:rsidP="00700321">
      <w:pPr>
        <w:rPr>
          <w:rFonts w:cs="Arial"/>
        </w:rPr>
      </w:pPr>
      <w:r w:rsidRPr="003E65CF">
        <w:rPr>
          <w:rFonts w:cs="Arial"/>
          <w:b/>
          <w:lang w:bidi="it-IT"/>
        </w:rPr>
        <w:t>Soluzione:</w:t>
      </w:r>
      <w:r w:rsidRPr="003E65CF">
        <w:rPr>
          <w:rFonts w:cs="Arial"/>
          <w:lang w:bidi="it-IT"/>
        </w:rPr>
        <w:t xml:space="preserve"> impostare la proprietà 'Threadpool\Query\MaxThreads' su un valore minore o uguale a due volte il numero di processori nel server. </w:t>
      </w:r>
    </w:p>
    <w:p w14:paraId="14B2B3CB" w14:textId="0334D650" w:rsidR="00254426" w:rsidRPr="003E65CF" w:rsidRDefault="007F5841" w:rsidP="00254426">
      <w:pPr>
        <w:pStyle w:val="Heading4"/>
        <w:rPr>
          <w:rStyle w:val="BookTitle"/>
          <w:rFonts w:cs="Arial"/>
          <w:i w:val="0"/>
          <w:spacing w:val="0"/>
          <w:sz w:val="20"/>
          <w:szCs w:val="20"/>
        </w:rPr>
      </w:pPr>
      <w:r w:rsidRPr="003E65CF">
        <w:rPr>
          <w:rStyle w:val="info-text"/>
          <w:rFonts w:cs="Arial"/>
          <w:sz w:val="20"/>
          <w:szCs w:val="20"/>
          <w:lang w:bidi="it-IT"/>
        </w:rPr>
        <w:t>Le Console operatore si arrestano in modo anomalo quando l'utente apre contemporaneamente due o più dashboard Istanza/Riepilogo database nello stesso computer</w:t>
      </w:r>
      <w:r w:rsidR="00254426" w:rsidRPr="003E65CF">
        <w:rPr>
          <w:rStyle w:val="mp-value2"/>
          <w:rFonts w:cs="Arial"/>
          <w:sz w:val="20"/>
          <w:szCs w:val="20"/>
          <w:lang w:bidi="it-IT"/>
        </w:rPr>
        <w:t>.</w:t>
      </w:r>
    </w:p>
    <w:p w14:paraId="26A82579" w14:textId="60D42685" w:rsidR="00254426" w:rsidRPr="003E65CF" w:rsidRDefault="00254426" w:rsidP="00700321">
      <w:pPr>
        <w:rPr>
          <w:rFonts w:cs="Arial"/>
        </w:rPr>
      </w:pPr>
      <w:r w:rsidRPr="003E65CF">
        <w:rPr>
          <w:rFonts w:cs="Arial"/>
          <w:b/>
          <w:lang w:bidi="it-IT"/>
        </w:rPr>
        <w:t>Problema:</w:t>
      </w:r>
      <w:r w:rsidRPr="003E65CF">
        <w:rPr>
          <w:rFonts w:cs="Arial"/>
          <w:lang w:bidi="it-IT"/>
        </w:rPr>
        <w:t xml:space="preserve"> è possibile eseguire due o più Console operatore nello stesso computer, ma l'apertura di dashboard di riepilogo in più di una di queste provoca un arresto anomalo di tutte le console. Il problema non si presenta nelle console Web.</w:t>
      </w:r>
    </w:p>
    <w:p w14:paraId="180FCDD2" w14:textId="42F97D21" w:rsidR="00254426" w:rsidRPr="003E65CF" w:rsidRDefault="00254426" w:rsidP="00700321">
      <w:pPr>
        <w:rPr>
          <w:rFonts w:cs="Arial"/>
        </w:rPr>
      </w:pPr>
      <w:r w:rsidRPr="003E65CF">
        <w:rPr>
          <w:rFonts w:cs="Arial"/>
          <w:b/>
          <w:lang w:bidi="it-IT"/>
        </w:rPr>
        <w:t>Soluzione:</w:t>
      </w:r>
      <w:r w:rsidRPr="003E65CF">
        <w:rPr>
          <w:rFonts w:cs="Arial"/>
          <w:lang w:bidi="it-IT"/>
        </w:rPr>
        <w:t xml:space="preserve"> nessuna. </w:t>
      </w:r>
    </w:p>
    <w:p w14:paraId="516E36E1" w14:textId="479C1779" w:rsidR="00616F63" w:rsidRPr="003E65CF" w:rsidRDefault="009375EB" w:rsidP="00616F63">
      <w:pPr>
        <w:pStyle w:val="Heading4"/>
        <w:rPr>
          <w:rStyle w:val="BookTitle"/>
          <w:rFonts w:cs="Arial"/>
          <w:i w:val="0"/>
          <w:spacing w:val="0"/>
          <w:sz w:val="20"/>
          <w:szCs w:val="20"/>
        </w:rPr>
      </w:pPr>
      <w:r w:rsidRPr="003E65CF">
        <w:rPr>
          <w:rStyle w:val="info-text"/>
          <w:rFonts w:cs="Arial"/>
          <w:sz w:val="20"/>
          <w:szCs w:val="20"/>
          <w:lang w:bidi="it-IT"/>
        </w:rPr>
        <w:t>La Console operatore si arresta in modo anomalo se durante l'esplorazione del dashboard Riepilogo istanze l'utente seleziona un'istanza di SSAS che è già stata eliminata</w:t>
      </w:r>
      <w:r w:rsidR="00616F63" w:rsidRPr="003E65CF">
        <w:rPr>
          <w:rStyle w:val="mp-value2"/>
          <w:rFonts w:cs="Arial"/>
          <w:sz w:val="20"/>
          <w:szCs w:val="20"/>
          <w:lang w:bidi="it-IT"/>
        </w:rPr>
        <w:t>.</w:t>
      </w:r>
    </w:p>
    <w:p w14:paraId="0C3C43D0" w14:textId="59E155E0" w:rsidR="00616F63" w:rsidRPr="003E65CF" w:rsidRDefault="00616F63" w:rsidP="00700321">
      <w:pPr>
        <w:rPr>
          <w:rFonts w:cs="Arial"/>
        </w:rPr>
      </w:pPr>
      <w:r w:rsidRPr="003E65CF">
        <w:rPr>
          <w:rFonts w:cs="Arial"/>
          <w:b/>
          <w:lang w:bidi="it-IT"/>
        </w:rPr>
        <w:t>Problema:</w:t>
      </w:r>
      <w:r w:rsidRPr="003E65CF">
        <w:rPr>
          <w:rFonts w:cs="Arial"/>
          <w:lang w:bidi="it-IT"/>
        </w:rPr>
        <w:t xml:space="preserve"> l'azione causa un arresto anomalo della Console operatore.</w:t>
      </w:r>
    </w:p>
    <w:p w14:paraId="7F022F84" w14:textId="5A988C82" w:rsidR="00616F63" w:rsidRPr="003E65CF" w:rsidRDefault="00616F63" w:rsidP="00700321">
      <w:pPr>
        <w:rPr>
          <w:rFonts w:cs="Arial"/>
        </w:rPr>
      </w:pPr>
      <w:r w:rsidRPr="003E65CF">
        <w:rPr>
          <w:rFonts w:cs="Arial"/>
          <w:b/>
          <w:lang w:bidi="it-IT"/>
        </w:rPr>
        <w:t>Soluzione:</w:t>
      </w:r>
      <w:r w:rsidRPr="003E65CF">
        <w:rPr>
          <w:rFonts w:cs="Arial"/>
          <w:lang w:bidi="it-IT"/>
        </w:rPr>
        <w:t xml:space="preserve"> aprire di nuovo la Console operatore.</w:t>
      </w:r>
    </w:p>
    <w:p w14:paraId="1356C333" w14:textId="07108027" w:rsidR="00B76BCD" w:rsidRPr="003E65CF" w:rsidRDefault="00C75B98" w:rsidP="00404A27">
      <w:pPr>
        <w:pStyle w:val="Heading4"/>
        <w:rPr>
          <w:rStyle w:val="BookTitle"/>
          <w:rFonts w:cs="Arial"/>
          <w:i w:val="0"/>
          <w:spacing w:val="0"/>
          <w:sz w:val="20"/>
          <w:szCs w:val="20"/>
        </w:rPr>
      </w:pPr>
      <w:r w:rsidRPr="003E65CF">
        <w:rPr>
          <w:rStyle w:val="mp-value2"/>
          <w:rFonts w:cs="Arial"/>
          <w:sz w:val="20"/>
          <w:szCs w:val="20"/>
          <w:lang w:bidi="it-IT"/>
        </w:rPr>
        <w:lastRenderedPageBreak/>
        <w:t>Il monitoraggio dello stato del Servizio integrità segnala uno stato critico e il Servizio integrità si riavvia periodicamente.</w:t>
      </w:r>
    </w:p>
    <w:p w14:paraId="028B28DD" w14:textId="2F9EF19E" w:rsidR="00595E83" w:rsidRPr="003E65CF" w:rsidRDefault="001D6125" w:rsidP="00700321">
      <w:pPr>
        <w:rPr>
          <w:rFonts w:cs="Arial"/>
        </w:rPr>
      </w:pPr>
      <w:r w:rsidRPr="003E65CF">
        <w:rPr>
          <w:rFonts w:cs="Arial"/>
          <w:b/>
          <w:lang w:bidi="it-IT"/>
        </w:rPr>
        <w:t>Problema:</w:t>
      </w:r>
      <w:r w:rsidRPr="003E65CF">
        <w:rPr>
          <w:rFonts w:cs="Arial"/>
          <w:lang w:bidi="it-IT"/>
        </w:rPr>
        <w:t xml:space="preserve"> per impostazione predefinita, la soglia di "Monitoring Host Private Bytes Threshold Monitor" (Monitoraggio soglia byte privati host monitoraggio) del Management Pack di sistema è 300 MB. Il processo "MonitoringHost.exe" potrebbe superare la soglia e il monitoraggio dello stato del Servizio integrità può avviare la procedura di ripristino quando il Monitoring Pack di SSAS 2016 raccoglie informazioni su un numero elevato di oggetti (più di 50 database SSAS o di 1500 partizioni per server).</w:t>
      </w:r>
    </w:p>
    <w:p w14:paraId="2FAB55A4" w14:textId="7FA80360" w:rsidR="00882FBD" w:rsidRPr="003E65CF" w:rsidRDefault="00882FBD" w:rsidP="00700321">
      <w:pPr>
        <w:rPr>
          <w:rFonts w:cs="Arial"/>
        </w:rPr>
      </w:pPr>
      <w:r w:rsidRPr="003E65CF">
        <w:rPr>
          <w:rFonts w:cs="Arial"/>
          <w:b/>
          <w:lang w:bidi="it-IT"/>
        </w:rPr>
        <w:t>Soluzione:</w:t>
      </w:r>
      <w:r w:rsidRPr="003E65CF">
        <w:rPr>
          <w:rFonts w:cs="Arial"/>
          <w:lang w:bidi="it-IT"/>
        </w:rPr>
        <w:t xml:space="preserve"> eseguire l'override della soglia di "Monitoring Host Private Bytes Threshold Monitor" (Monitoraggio soglia byte privati host monitoraggio) o ridurre il numero di oggetti monitorati disabilitando l'individuazione degli oggetti partizione. </w:t>
      </w:r>
    </w:p>
    <w:p w14:paraId="40FF10ED" w14:textId="487CAB1D" w:rsidR="00D271B6" w:rsidRPr="003E65CF" w:rsidRDefault="00D271B6" w:rsidP="00CC2854">
      <w:pPr>
        <w:pStyle w:val="Heading4"/>
        <w:rPr>
          <w:rFonts w:cs="Arial"/>
          <w:sz w:val="20"/>
          <w:szCs w:val="20"/>
        </w:rPr>
      </w:pPr>
      <w:r w:rsidRPr="003E65CF">
        <w:rPr>
          <w:rFonts w:cs="Arial"/>
          <w:sz w:val="20"/>
          <w:szCs w:val="20"/>
          <w:lang w:bidi="it-IT"/>
        </w:rPr>
        <w:t>I processi del Servizio integrità e degli host con funzioni di monitoraggio usano troppa memoria nei sistemi che eseguono istanze di SSAS 2016 con un numero elevato di database</w:t>
      </w:r>
    </w:p>
    <w:p w14:paraId="14393A14" w14:textId="6ABBA7DB" w:rsidR="00D271B6" w:rsidRPr="003E65CF" w:rsidRDefault="00595E83" w:rsidP="00700321">
      <w:pPr>
        <w:rPr>
          <w:rFonts w:cs="Arial"/>
        </w:rPr>
      </w:pPr>
      <w:r w:rsidRPr="003E65CF">
        <w:rPr>
          <w:rFonts w:cs="Arial"/>
          <w:b/>
          <w:lang w:bidi="it-IT"/>
        </w:rPr>
        <w:t>Problema:</w:t>
      </w:r>
      <w:r w:rsidRPr="003E65CF">
        <w:rPr>
          <w:rFonts w:cs="Arial"/>
          <w:lang w:bidi="it-IT"/>
        </w:rPr>
        <w:t xml:space="preserve"> nei sistemi gestiti tramite agente che ospitano una o più istanze di SQL Server 2016 Analysis Services con un numero elevato di database e/o di partizioni, i processi del Servizio integrità e degli host con funzioni di monitoraggio potrebbero usare troppa memoria.</w:t>
      </w:r>
    </w:p>
    <w:p w14:paraId="7275CCE8" w14:textId="2760E98B" w:rsidR="00D271B6" w:rsidRPr="003E65CF" w:rsidRDefault="00D271B6" w:rsidP="00700321">
      <w:pPr>
        <w:rPr>
          <w:rFonts w:cs="Arial"/>
        </w:rPr>
      </w:pPr>
      <w:r w:rsidRPr="003E65CF">
        <w:rPr>
          <w:rFonts w:cs="Arial"/>
          <w:b/>
          <w:lang w:bidi="it-IT"/>
        </w:rPr>
        <w:t>Soluzione:</w:t>
      </w:r>
      <w:r w:rsidRPr="003E65CF">
        <w:rPr>
          <w:rFonts w:cs="Arial"/>
          <w:lang w:bidi="it-IT"/>
        </w:rPr>
        <w:t xml:space="preserve"> non è consigliabile monitorare più di 50 database SSAS in un unico server. È consigliabile disabilitare l'individuazione delle partizioni SSAS se in un unico server sono presenti più di 1500 partizioni.</w:t>
      </w:r>
    </w:p>
    <w:p w14:paraId="2C42D09A" w14:textId="0C0F3597" w:rsidR="002440E7" w:rsidRPr="003E65CF" w:rsidRDefault="002440E7" w:rsidP="00404A27">
      <w:pPr>
        <w:pStyle w:val="Heading4"/>
        <w:rPr>
          <w:rFonts w:cs="Arial"/>
          <w:sz w:val="20"/>
          <w:szCs w:val="20"/>
        </w:rPr>
      </w:pPr>
      <w:r w:rsidRPr="003E65CF">
        <w:rPr>
          <w:rFonts w:cs="Arial"/>
          <w:sz w:val="20"/>
          <w:szCs w:val="20"/>
          <w:lang w:bidi="it-IT"/>
        </w:rPr>
        <w:t>I dashboard di riepilogo di SSAS 2016 per istanze, database e partizioni visualizzano tutti gli avvisi attivi se non è stata eseguita alcuna selezione nel widget di navigazione (il widget più a sinistra nel dashboard).</w:t>
      </w:r>
    </w:p>
    <w:p w14:paraId="1A496237" w14:textId="3E879375" w:rsidR="002440E7" w:rsidRPr="003E65CF" w:rsidRDefault="002440E7" w:rsidP="00700321">
      <w:pPr>
        <w:rPr>
          <w:rFonts w:cs="Arial"/>
        </w:rPr>
      </w:pPr>
      <w:r w:rsidRPr="003E65CF">
        <w:rPr>
          <w:rFonts w:cs="Arial"/>
          <w:b/>
          <w:lang w:bidi="it-IT"/>
        </w:rPr>
        <w:t>Problema:</w:t>
      </w:r>
      <w:r w:rsidRPr="003E65CF">
        <w:rPr>
          <w:rFonts w:cs="Arial"/>
          <w:lang w:bidi="it-IT"/>
        </w:rPr>
        <w:t xml:space="preserve"> i dashboard visualizzano tutti gli avvisi attivi se non è stata eseguita alcuna selezione nel widget di navigazione (il widget più a sinistra nel dashboard). </w:t>
      </w:r>
    </w:p>
    <w:p w14:paraId="0C498949" w14:textId="6001B7B0" w:rsidR="002440E7" w:rsidRPr="003E65CF" w:rsidRDefault="002440E7" w:rsidP="00700321">
      <w:pPr>
        <w:rPr>
          <w:rFonts w:cs="Arial"/>
        </w:rPr>
      </w:pPr>
      <w:r w:rsidRPr="003E65CF">
        <w:rPr>
          <w:rFonts w:cs="Arial"/>
          <w:b/>
          <w:lang w:bidi="it-IT"/>
        </w:rPr>
        <w:t xml:space="preserve">Soluzione: </w:t>
      </w:r>
      <w:r w:rsidRPr="003E65CF">
        <w:rPr>
          <w:rFonts w:cs="Arial"/>
          <w:lang w:bidi="it-IT"/>
        </w:rPr>
        <w:t xml:space="preserve">assicurarsi che nel widget di navigazione sia selezionata almeno un'istanza, una partizione o un database. </w:t>
      </w:r>
    </w:p>
    <w:p w14:paraId="0ACC680A" w14:textId="031F5EC0" w:rsidR="00F30BB9" w:rsidRPr="003E65CF" w:rsidRDefault="00F30BB9" w:rsidP="00F30BB9">
      <w:pPr>
        <w:pStyle w:val="Heading4"/>
        <w:rPr>
          <w:rFonts w:cs="Arial"/>
          <w:sz w:val="20"/>
          <w:szCs w:val="20"/>
        </w:rPr>
      </w:pPr>
      <w:r w:rsidRPr="003E65CF">
        <w:rPr>
          <w:rFonts w:cs="Arial"/>
          <w:sz w:val="20"/>
          <w:szCs w:val="20"/>
          <w:lang w:bidi="it-IT"/>
        </w:rPr>
        <w:t>Il monitoraggio dello spazio di archiviazione della partizione disponibile potrebbe generare un numero eccessivo di avvisi.</w:t>
      </w:r>
    </w:p>
    <w:p w14:paraId="5EBFF231" w14:textId="7230D2C8" w:rsidR="00F30BB9" w:rsidRPr="003E65CF" w:rsidRDefault="00F30BB9" w:rsidP="00700321">
      <w:pPr>
        <w:rPr>
          <w:rFonts w:cs="Arial"/>
        </w:rPr>
      </w:pPr>
      <w:r w:rsidRPr="003E65CF">
        <w:rPr>
          <w:rFonts w:cs="Arial"/>
          <w:b/>
          <w:lang w:bidi="it-IT"/>
        </w:rPr>
        <w:t>Problema:</w:t>
      </w:r>
      <w:r w:rsidRPr="003E65CF">
        <w:rPr>
          <w:rFonts w:cs="Arial"/>
          <w:lang w:bidi="it-IT"/>
        </w:rPr>
        <w:t xml:space="preserve"> il monitoraggio potrebbe generare un numero elevato di avvisi se la cartella di archiviazione del database e la cartella di archiviazione della partizione predefinite condividono la stessa unità.</w:t>
      </w:r>
    </w:p>
    <w:p w14:paraId="04BB223D" w14:textId="538D4FA8" w:rsidR="00F30BB9" w:rsidRPr="003E65CF" w:rsidRDefault="00F30BB9" w:rsidP="00700321">
      <w:pPr>
        <w:rPr>
          <w:rFonts w:cs="Arial"/>
        </w:rPr>
      </w:pPr>
      <w:r w:rsidRPr="003E65CF">
        <w:rPr>
          <w:rFonts w:cs="Arial"/>
          <w:b/>
          <w:lang w:bidi="it-IT"/>
        </w:rPr>
        <w:t>Soluzione:</w:t>
      </w:r>
      <w:r w:rsidRPr="003E65CF">
        <w:rPr>
          <w:rFonts w:cs="Arial"/>
          <w:lang w:bidi="it-IT"/>
        </w:rPr>
        <w:t xml:space="preserve"> disabilitare il monitoraggio per tutte le partizioni che condividono l'unità con la cartella di archiviazione del database.</w:t>
      </w:r>
    </w:p>
    <w:p w14:paraId="32FEE410" w14:textId="15000326" w:rsidR="00C3241C" w:rsidRPr="003E65CF" w:rsidRDefault="00E943FF" w:rsidP="00C3241C">
      <w:pPr>
        <w:pStyle w:val="Heading4"/>
        <w:rPr>
          <w:rFonts w:cs="Arial"/>
          <w:sz w:val="20"/>
          <w:szCs w:val="20"/>
        </w:rPr>
      </w:pPr>
      <w:r w:rsidRPr="003E65CF">
        <w:rPr>
          <w:rFonts w:cs="Arial"/>
          <w:sz w:val="20"/>
          <w:szCs w:val="20"/>
          <w:lang w:bidi="it-IT"/>
        </w:rPr>
        <w:t>Il Monitoring Pack di SSAS 2016 genera l'avviso "Si è verificato un errore durante l'esecuzione di un modulo gestito di SSAS 2016 Management Pack".</w:t>
      </w:r>
    </w:p>
    <w:p w14:paraId="777FFB99" w14:textId="6981B65E" w:rsidR="00C3241C" w:rsidRPr="003E65CF" w:rsidRDefault="00C3241C" w:rsidP="00700321">
      <w:pPr>
        <w:rPr>
          <w:rFonts w:cs="Arial"/>
        </w:rPr>
      </w:pPr>
      <w:r w:rsidRPr="003E65CF">
        <w:rPr>
          <w:rFonts w:cs="Arial"/>
          <w:b/>
          <w:lang w:bidi="it-IT"/>
        </w:rPr>
        <w:t>Problema:</w:t>
      </w:r>
      <w:r w:rsidRPr="003E65CF">
        <w:rPr>
          <w:rFonts w:cs="Arial"/>
          <w:lang w:bidi="it-IT"/>
        </w:rPr>
        <w:t xml:space="preserve"> nella vista "Avvisi attivi" globale è visualizzato l'avviso "Si è verificato un errore durante l'esecuzione di un modulo gestito di SSAS 2016 Management Pack".</w:t>
      </w:r>
    </w:p>
    <w:p w14:paraId="03E408DB" w14:textId="303E20A5" w:rsidR="00C3241C" w:rsidRPr="003E65CF" w:rsidRDefault="00C3241C" w:rsidP="00700321">
      <w:pPr>
        <w:rPr>
          <w:rFonts w:cs="Arial"/>
        </w:rPr>
      </w:pPr>
      <w:r w:rsidRPr="003E65CF">
        <w:rPr>
          <w:rFonts w:cs="Arial"/>
          <w:b/>
          <w:lang w:bidi="it-IT"/>
        </w:rPr>
        <w:lastRenderedPageBreak/>
        <w:t>Soluzione:</w:t>
      </w:r>
      <w:r w:rsidRPr="003E65CF">
        <w:rPr>
          <w:rFonts w:cs="Arial"/>
          <w:lang w:bidi="it-IT"/>
        </w:rPr>
        <w:t xml:space="preserve"> questo avviso viene generato se il Monitoring Pack di SSAS 2016 non riesce a eseguire uno dei flussi di lavoro a causa di un errore sconosciuto. Per determinare la causa radice, esaminare il messaggio di avviso e il suo contesto.</w:t>
      </w:r>
    </w:p>
    <w:p w14:paraId="5E347F2A" w14:textId="5A773461" w:rsidR="007474A7" w:rsidRPr="003E65CF" w:rsidRDefault="006A48A6" w:rsidP="00404A27">
      <w:pPr>
        <w:pStyle w:val="Heading4"/>
        <w:rPr>
          <w:rFonts w:cs="Arial"/>
          <w:sz w:val="20"/>
          <w:szCs w:val="20"/>
        </w:rPr>
      </w:pPr>
      <w:r w:rsidRPr="003E65CF">
        <w:rPr>
          <w:rFonts w:cs="Arial"/>
          <w:sz w:val="20"/>
          <w:szCs w:val="20"/>
          <w:lang w:bidi="it-IT"/>
        </w:rPr>
        <w:t>Il Monitoring Pack di SSAS 2016 può registrare errori nel registro eventi durante l'installazione di una nuova istanza di SQL Server Analysis Services.</w:t>
      </w:r>
    </w:p>
    <w:p w14:paraId="1EFF64A6" w14:textId="2A21504C" w:rsidR="007474A7" w:rsidRPr="003E65CF" w:rsidRDefault="007474A7" w:rsidP="00700321">
      <w:pPr>
        <w:rPr>
          <w:rFonts w:cs="Arial"/>
        </w:rPr>
      </w:pPr>
      <w:r w:rsidRPr="003E65CF">
        <w:rPr>
          <w:rFonts w:cs="Arial"/>
          <w:b/>
          <w:lang w:bidi="it-IT"/>
        </w:rPr>
        <w:t>Problema:</w:t>
      </w:r>
      <w:r w:rsidRPr="003E65CF">
        <w:rPr>
          <w:rFonts w:cs="Arial"/>
          <w:lang w:bidi="it-IT"/>
        </w:rPr>
        <w:t xml:space="preserve"> il Monitoring Pack di SSAS 2016 può generare numerosi errori nel registro eventi durante l'installazione di una nuova istanza di SQL Server Analysis Services.</w:t>
      </w:r>
    </w:p>
    <w:p w14:paraId="46C4E77B" w14:textId="636DAEF6" w:rsidR="007474A7" w:rsidRPr="003E65CF" w:rsidRDefault="007474A7" w:rsidP="00700321">
      <w:pPr>
        <w:rPr>
          <w:rFonts w:cs="Arial"/>
        </w:rPr>
      </w:pPr>
      <w:r w:rsidRPr="003E65CF">
        <w:rPr>
          <w:rFonts w:cs="Arial"/>
          <w:b/>
          <w:lang w:bidi="it-IT"/>
        </w:rPr>
        <w:t>Soluzione:</w:t>
      </w:r>
      <w:r w:rsidRPr="003E65CF">
        <w:rPr>
          <w:rFonts w:cs="Arial"/>
          <w:lang w:bidi="it-IT"/>
        </w:rPr>
        <w:t xml:space="preserve"> il problema si verifica perché durante il processo di installazione il Monitoring Pack non riesce a ottenere tutte le proprietà necessarie dal Registro di sistema e da WMI. Una volta completata l'installazione, il Monitoring Pack funzionerà correttamente. </w:t>
      </w:r>
    </w:p>
    <w:p w14:paraId="0AF135D9" w14:textId="64DFDC69" w:rsidR="007474A7" w:rsidRPr="003E65CF" w:rsidRDefault="00D36839" w:rsidP="00404A27">
      <w:pPr>
        <w:pStyle w:val="Heading4"/>
        <w:rPr>
          <w:rFonts w:cs="Arial"/>
          <w:sz w:val="20"/>
          <w:szCs w:val="20"/>
        </w:rPr>
      </w:pPr>
      <w:r w:rsidRPr="003E65CF">
        <w:rPr>
          <w:rFonts w:cs="Arial"/>
          <w:sz w:val="20"/>
          <w:szCs w:val="20"/>
          <w:lang w:bidi="it-IT"/>
        </w:rPr>
        <w:t>SQL Server 2016 Analysis Services segnala un valore non corretto per i contatori delle prestazioni relativi ai limiti di memoria totale e minimo.</w:t>
      </w:r>
    </w:p>
    <w:p w14:paraId="006115DD" w14:textId="187C2500" w:rsidR="00FC2DA1" w:rsidRPr="003E65CF" w:rsidRDefault="009957FC" w:rsidP="00700321">
      <w:pPr>
        <w:rPr>
          <w:rFonts w:cs="Arial"/>
        </w:rPr>
      </w:pPr>
      <w:r w:rsidRPr="003E65CF">
        <w:rPr>
          <w:rFonts w:cs="Arial"/>
          <w:b/>
          <w:lang w:bidi="it-IT"/>
        </w:rPr>
        <w:t>Problema:</w:t>
      </w:r>
      <w:r w:rsidRPr="003E65CF">
        <w:rPr>
          <w:rFonts w:cs="Arial"/>
          <w:lang w:bidi="it-IT"/>
        </w:rPr>
        <w:t xml:space="preserve"> SQL Server Analysis Services può segnalare valori non corretti per i contatori delle prestazioni relativi ai limiti di memoria totale e minimo dopo la riconfigurazione.</w:t>
      </w:r>
    </w:p>
    <w:p w14:paraId="69C0C1B1" w14:textId="7B179802" w:rsidR="009957FC" w:rsidRPr="003E65CF" w:rsidRDefault="009957FC" w:rsidP="00700321">
      <w:pPr>
        <w:rPr>
          <w:rFonts w:cs="Arial"/>
        </w:rPr>
      </w:pPr>
      <w:r w:rsidRPr="003E65CF">
        <w:rPr>
          <w:rFonts w:cs="Arial"/>
          <w:b/>
          <w:lang w:bidi="it-IT"/>
        </w:rPr>
        <w:t>Soluzione:</w:t>
      </w:r>
      <w:r w:rsidRPr="003E65CF">
        <w:rPr>
          <w:rFonts w:cs="Arial"/>
          <w:lang w:bidi="it-IT"/>
        </w:rPr>
        <w:t xml:space="preserve"> SQL Server Analysis Services non applica immediatamente i nuovi valori di configurazione. Per applicare le nuove impostazioni, è necessario riavviare il servizio SSAS.</w:t>
      </w:r>
    </w:p>
    <w:p w14:paraId="22D3A381" w14:textId="532F8C32" w:rsidR="00492AF7" w:rsidRPr="003E65CF" w:rsidRDefault="00D4242B" w:rsidP="00404A27">
      <w:pPr>
        <w:pStyle w:val="Heading4"/>
        <w:rPr>
          <w:rFonts w:cs="Arial"/>
          <w:sz w:val="20"/>
          <w:szCs w:val="20"/>
        </w:rPr>
      </w:pPr>
      <w:r w:rsidRPr="003E65CF">
        <w:rPr>
          <w:rFonts w:cs="Arial"/>
          <w:sz w:val="20"/>
          <w:szCs w:val="20"/>
          <w:lang w:bidi="it-IT"/>
        </w:rPr>
        <w:t xml:space="preserve">Il Monitoring Pack di SSAS 2016 genera l'avviso "Could not find a part of the path to configuration file msmdsrv.ini" (Impossibile trovare una parte del percorso del file di configurazione msmdsrv.ini) </w:t>
      </w:r>
    </w:p>
    <w:p w14:paraId="6FCD212C" w14:textId="5787C122" w:rsidR="00D4242B" w:rsidRPr="003E65CF" w:rsidRDefault="00492AF7" w:rsidP="00700321">
      <w:pPr>
        <w:rPr>
          <w:rFonts w:cs="Arial"/>
        </w:rPr>
      </w:pPr>
      <w:r w:rsidRPr="003E65CF">
        <w:rPr>
          <w:rFonts w:cs="Arial"/>
          <w:b/>
          <w:lang w:bidi="it-IT"/>
        </w:rPr>
        <w:t>Problema:</w:t>
      </w:r>
      <w:r w:rsidRPr="003E65CF">
        <w:rPr>
          <w:rFonts w:cs="Arial"/>
          <w:lang w:bidi="it-IT"/>
        </w:rPr>
        <w:t xml:space="preserve"> il Monitoring Pack di SSAS 2016 segnala un errore nel registro eventi e genera l'avviso "Could not find a part of the path to configuration file msmdsrv.ini" (Impossibile trovare una parte del percorso del file di configurazione msmdsrv.ini). Il problema si verifica durante il failover del cluster.</w:t>
      </w:r>
    </w:p>
    <w:p w14:paraId="629803A5" w14:textId="0D0AB5E8" w:rsidR="006522AF" w:rsidRPr="003E65CF" w:rsidRDefault="0049005F" w:rsidP="00700321">
      <w:pPr>
        <w:rPr>
          <w:rFonts w:cs="Arial"/>
        </w:rPr>
      </w:pPr>
      <w:r w:rsidRPr="003E65CF">
        <w:rPr>
          <w:rFonts w:cs="Arial"/>
          <w:b/>
          <w:lang w:bidi="it-IT"/>
        </w:rPr>
        <w:t>Soluzione:</w:t>
      </w:r>
      <w:r w:rsidRPr="003E65CF">
        <w:rPr>
          <w:rFonts w:cs="Arial"/>
          <w:lang w:bidi="it-IT"/>
        </w:rPr>
        <w:t xml:space="preserve"> nessuna. Il problema può verificarsi quando il flusso di lavoro di monitoraggio sta tentando di raccogliere informazioni durante il failover del cluster. Una volta completato il failover, il Monitoring Pack funzionerà correttamente. </w:t>
      </w:r>
    </w:p>
    <w:p w14:paraId="7A9965B7" w14:textId="77777777" w:rsidR="00EE5BCE" w:rsidRPr="003E65CF" w:rsidRDefault="00EE5BCE" w:rsidP="00EE5BCE">
      <w:pPr>
        <w:pStyle w:val="Heading4"/>
        <w:rPr>
          <w:rFonts w:cs="Arial"/>
          <w:b w:val="0"/>
          <w:bCs/>
          <w:iCs/>
          <w:spacing w:val="5"/>
          <w:sz w:val="20"/>
          <w:szCs w:val="20"/>
        </w:rPr>
      </w:pPr>
      <w:r w:rsidRPr="003E65CF">
        <w:rPr>
          <w:rFonts w:cs="Arial"/>
          <w:sz w:val="20"/>
          <w:szCs w:val="20"/>
          <w:lang w:bidi="it-IT"/>
        </w:rPr>
        <w:t>I dashboard potrebbero arrestarsi in modo anomalo durante l'aggiornamento del Management Pack.</w:t>
      </w:r>
    </w:p>
    <w:p w14:paraId="69E005B4" w14:textId="56133658" w:rsidR="00EE5BCE" w:rsidRPr="003E65CF" w:rsidRDefault="00EE5BCE" w:rsidP="00EE5BCE">
      <w:pPr>
        <w:rPr>
          <w:rFonts w:cs="Arial"/>
          <w:b/>
        </w:rPr>
      </w:pPr>
      <w:r w:rsidRPr="003E65CF">
        <w:rPr>
          <w:rFonts w:cs="Arial"/>
          <w:b/>
          <w:lang w:bidi="it-IT"/>
        </w:rPr>
        <w:t>Problema</w:t>
      </w:r>
      <w:r w:rsidRPr="003E65CF">
        <w:rPr>
          <w:rFonts w:cs="Arial"/>
          <w:lang w:bidi="it-IT"/>
        </w:rPr>
        <w:t>: in alcuni casi, durante l'aggiornamento del Management Pack alla versione 6.6.7.6, la Console operatore potrebbe arrestarsi in modo anomalo con l'errore ObjectNotFoundException.</w:t>
      </w:r>
    </w:p>
    <w:p w14:paraId="6FF52A28" w14:textId="71DE3424" w:rsidR="00F30BB9" w:rsidRPr="003E65CF" w:rsidRDefault="00EE5BCE" w:rsidP="00700321">
      <w:pPr>
        <w:rPr>
          <w:rFonts w:eastAsia="Times New Roman" w:cs="Arial"/>
          <w:kern w:val="0"/>
        </w:rPr>
      </w:pPr>
      <w:r w:rsidRPr="003E65CF">
        <w:rPr>
          <w:rFonts w:cs="Arial"/>
          <w:b/>
          <w:lang w:bidi="it-IT"/>
        </w:rPr>
        <w:t>Soluzione</w:t>
      </w:r>
      <w:r w:rsidRPr="003E65CF">
        <w:rPr>
          <w:rFonts w:cs="Arial"/>
          <w:lang w:bidi="it-IT"/>
        </w:rPr>
        <w:t>: attendere il completamento del processo di importazione, quindi riavviare la console operatore. Il riavvio della console operatore dopo l'aggiornamento del Management Pack è fondamentale. In caso contrario i dashboard non funzioneranno.</w:t>
      </w:r>
      <w:bookmarkEnd w:id="0"/>
    </w:p>
    <w:sectPr w:rsidR="00F30BB9" w:rsidRPr="003E65CF" w:rsidSect="00136D3B">
      <w:headerReference w:type="default" r:id="rId42"/>
      <w:footerReference w:type="default" r:id="rId43"/>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8352C" w14:textId="77777777" w:rsidR="005227A1" w:rsidRDefault="005227A1">
      <w:r>
        <w:separator/>
      </w:r>
    </w:p>
    <w:p w14:paraId="2BBC97A0" w14:textId="77777777" w:rsidR="005227A1" w:rsidRDefault="005227A1"/>
  </w:endnote>
  <w:endnote w:type="continuationSeparator" w:id="0">
    <w:p w14:paraId="2997953C" w14:textId="77777777" w:rsidR="005227A1" w:rsidRDefault="005227A1">
      <w:r>
        <w:continuationSeparator/>
      </w:r>
    </w:p>
    <w:p w14:paraId="3744D845" w14:textId="77777777" w:rsidR="005227A1" w:rsidRDefault="005227A1"/>
  </w:endnote>
  <w:endnote w:type="continuationNotice" w:id="1">
    <w:p w14:paraId="40566B17" w14:textId="77777777" w:rsidR="005227A1" w:rsidRDefault="005227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19E7EB55" w:rsidR="0033574E" w:rsidRDefault="0033574E" w:rsidP="00FB2389">
    <w:pPr>
      <w:pStyle w:val="Footer"/>
      <w:framePr w:wrap="around" w:vAnchor="text" w:hAnchor="margin" w:xAlign="right" w:y="1"/>
    </w:pPr>
    <w:r>
      <w:rPr>
        <w:lang w:bidi="it-IT"/>
      </w:rPr>
      <w:fldChar w:fldCharType="begin"/>
    </w:r>
    <w:r>
      <w:rPr>
        <w:lang w:bidi="it-IT"/>
      </w:rPr>
      <w:instrText xml:space="preserve">PAGE  </w:instrText>
    </w:r>
    <w:r w:rsidR="003E65CF">
      <w:rPr>
        <w:lang w:bidi="it-IT"/>
      </w:rPr>
      <w:fldChar w:fldCharType="separate"/>
    </w:r>
    <w:r w:rsidR="003E65CF">
      <w:rPr>
        <w:noProof/>
        <w:lang w:bidi="it-IT"/>
      </w:rPr>
      <w:t>64</w:t>
    </w:r>
    <w:r>
      <w:rPr>
        <w:lang w:bidi="it-IT"/>
      </w:rPr>
      <w:fldChar w:fldCharType="end"/>
    </w:r>
  </w:p>
  <w:p w14:paraId="436E0265" w14:textId="77777777" w:rsidR="0033574E" w:rsidRDefault="0033574E" w:rsidP="00C273C7">
    <w:pPr>
      <w:pStyle w:val="Footer"/>
      <w:ind w:right="360"/>
    </w:pPr>
  </w:p>
  <w:p w14:paraId="6E5EB362" w14:textId="77777777" w:rsidR="0033574E" w:rsidRDefault="00335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33574E" w:rsidRDefault="0033574E"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33574E" w:rsidRDefault="0033574E"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3307DF8C" w:rsidR="0033574E" w:rsidRDefault="0033574E" w:rsidP="008D02DC">
    <w:pPr>
      <w:pStyle w:val="Footer"/>
      <w:framePr w:wrap="around" w:vAnchor="text" w:hAnchor="margin" w:xAlign="right" w:y="1"/>
      <w:rPr>
        <w:rStyle w:val="PageNumber"/>
      </w:rPr>
    </w:pPr>
    <w:r>
      <w:rPr>
        <w:rStyle w:val="PageNumber"/>
        <w:lang w:bidi="it-IT"/>
      </w:rPr>
      <w:fldChar w:fldCharType="begin"/>
    </w:r>
    <w:r>
      <w:rPr>
        <w:rStyle w:val="PageNumber"/>
        <w:lang w:bidi="it-IT"/>
      </w:rPr>
      <w:instrText xml:space="preserve">PAGE  </w:instrText>
    </w:r>
    <w:r>
      <w:rPr>
        <w:rStyle w:val="PageNumber"/>
        <w:lang w:bidi="it-IT"/>
      </w:rPr>
      <w:fldChar w:fldCharType="separate"/>
    </w:r>
    <w:r w:rsidR="003E65CF">
      <w:rPr>
        <w:rStyle w:val="PageNumber"/>
        <w:noProof/>
        <w:lang w:bidi="it-IT"/>
      </w:rPr>
      <w:t>64</w:t>
    </w:r>
    <w:r>
      <w:rPr>
        <w:rStyle w:val="PageNumber"/>
        <w:lang w:bidi="it-IT"/>
      </w:rPr>
      <w:fldChar w:fldCharType="end"/>
    </w:r>
  </w:p>
  <w:p w14:paraId="6D84F5C1" w14:textId="77777777" w:rsidR="0033574E" w:rsidRDefault="0033574E"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957AE" w14:textId="77777777" w:rsidR="005227A1" w:rsidRDefault="005227A1">
      <w:r>
        <w:separator/>
      </w:r>
    </w:p>
    <w:p w14:paraId="05259504" w14:textId="77777777" w:rsidR="005227A1" w:rsidRDefault="005227A1"/>
  </w:footnote>
  <w:footnote w:type="continuationSeparator" w:id="0">
    <w:p w14:paraId="5E06872A" w14:textId="77777777" w:rsidR="005227A1" w:rsidRDefault="005227A1">
      <w:r>
        <w:continuationSeparator/>
      </w:r>
    </w:p>
    <w:p w14:paraId="3B7C3EEF" w14:textId="77777777" w:rsidR="005227A1" w:rsidRDefault="005227A1"/>
  </w:footnote>
  <w:footnote w:type="continuationNotice" w:id="1">
    <w:p w14:paraId="63F5ABDA" w14:textId="77777777" w:rsidR="005227A1" w:rsidRDefault="005227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678F9D92" w:rsidR="0033574E" w:rsidRDefault="0033574E" w:rsidP="00C273C7">
    <w:pPr>
      <w:pStyle w:val="Header"/>
      <w:framePr w:wrap="around" w:vAnchor="text" w:hAnchor="margin" w:xAlign="right" w:y="1"/>
    </w:pPr>
    <w:r>
      <w:rPr>
        <w:lang w:bidi="it-IT"/>
      </w:rPr>
      <w:fldChar w:fldCharType="begin"/>
    </w:r>
    <w:r>
      <w:rPr>
        <w:lang w:bidi="it-IT"/>
      </w:rPr>
      <w:instrText xml:space="preserve">PAGE  </w:instrText>
    </w:r>
    <w:r w:rsidR="003E65CF">
      <w:rPr>
        <w:lang w:bidi="it-IT"/>
      </w:rPr>
      <w:fldChar w:fldCharType="separate"/>
    </w:r>
    <w:r w:rsidR="003E65CF">
      <w:rPr>
        <w:noProof/>
        <w:lang w:bidi="it-IT"/>
      </w:rPr>
      <w:t>64</w:t>
    </w:r>
    <w:r>
      <w:rPr>
        <w:lang w:bidi="it-IT"/>
      </w:rPr>
      <w:fldChar w:fldCharType="end"/>
    </w:r>
  </w:p>
  <w:p w14:paraId="619E0A06" w14:textId="77777777" w:rsidR="0033574E" w:rsidRDefault="0033574E" w:rsidP="00874AF4">
    <w:pPr>
      <w:pStyle w:val="Header"/>
      <w:ind w:right="360"/>
    </w:pPr>
  </w:p>
  <w:p w14:paraId="06F36638" w14:textId="77777777" w:rsidR="0033574E" w:rsidRDefault="00335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33574E" w:rsidRDefault="0033574E"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icolo %1."/>
      <w:lvlJc w:val="left"/>
      <w:pPr>
        <w:tabs>
          <w:tab w:val="num" w:pos="2160"/>
        </w:tabs>
        <w:ind w:left="0" w:firstLine="0"/>
      </w:pPr>
    </w:lvl>
    <w:lvl w:ilvl="1">
      <w:start w:val="1"/>
      <w:numFmt w:val="decimalZero"/>
      <w:isLgl/>
      <w:lvlText w:val="Sezione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3"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8"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9"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0"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141F"/>
    <w:multiLevelType w:val="hybridMultilevel"/>
    <w:tmpl w:val="2CD085FE"/>
    <w:lvl w:ilvl="0" w:tplc="E8ACBD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8"/>
  </w:num>
  <w:num w:numId="4">
    <w:abstractNumId w:val="27"/>
  </w:num>
  <w:num w:numId="5">
    <w:abstractNumId w:val="4"/>
  </w:num>
  <w:num w:numId="6">
    <w:abstractNumId w:val="15"/>
  </w:num>
  <w:num w:numId="7">
    <w:abstractNumId w:val="16"/>
  </w:num>
  <w:num w:numId="8">
    <w:abstractNumId w:val="8"/>
  </w:num>
  <w:num w:numId="9">
    <w:abstractNumId w:val="6"/>
  </w:num>
  <w:num w:numId="10">
    <w:abstractNumId w:val="21"/>
  </w:num>
  <w:num w:numId="11">
    <w:abstractNumId w:val="18"/>
  </w:num>
  <w:num w:numId="12">
    <w:abstractNumId w:val="9"/>
  </w:num>
  <w:num w:numId="13">
    <w:abstractNumId w:val="31"/>
  </w:num>
  <w:num w:numId="14">
    <w:abstractNumId w:val="30"/>
  </w:num>
  <w:num w:numId="15">
    <w:abstractNumId w:val="24"/>
  </w:num>
  <w:num w:numId="16">
    <w:abstractNumId w:val="22"/>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9"/>
  </w:num>
  <w:num w:numId="22">
    <w:abstractNumId w:val="26"/>
  </w:num>
  <w:num w:numId="23">
    <w:abstractNumId w:val="20"/>
  </w:num>
  <w:num w:numId="24">
    <w:abstractNumId w:val="11"/>
  </w:num>
  <w:num w:numId="25">
    <w:abstractNumId w:val="0"/>
  </w:num>
  <w:num w:numId="26">
    <w:abstractNumId w:val="17"/>
  </w:num>
  <w:num w:numId="27">
    <w:abstractNumId w:val="25"/>
  </w:num>
  <w:num w:numId="28">
    <w:abstractNumId w:val="3"/>
  </w:num>
  <w:num w:numId="29">
    <w:abstractNumId w:val="23"/>
  </w:num>
  <w:num w:numId="30">
    <w:abstractNumId w:val="7"/>
  </w:num>
  <w:num w:numId="31">
    <w:abstractNumId w:val="33"/>
  </w:num>
  <w:num w:numId="32">
    <w:abstractNumId w:val="1"/>
  </w:num>
  <w:num w:numId="33">
    <w:abstractNumId w:val="14"/>
  </w:num>
  <w:num w:numId="34">
    <w:abstractNumId w:val="2"/>
  </w:num>
  <w:num w:numId="35">
    <w:abstractNumId w:val="32"/>
  </w:num>
  <w:num w:numId="3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7BB1"/>
    <w:rsid w:val="00010466"/>
    <w:rsid w:val="000105B5"/>
    <w:rsid w:val="00010DE4"/>
    <w:rsid w:val="00010DF4"/>
    <w:rsid w:val="000142A8"/>
    <w:rsid w:val="00017797"/>
    <w:rsid w:val="000206A8"/>
    <w:rsid w:val="00020BAD"/>
    <w:rsid w:val="00021A6B"/>
    <w:rsid w:val="00024598"/>
    <w:rsid w:val="000279F4"/>
    <w:rsid w:val="00030061"/>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098E"/>
    <w:rsid w:val="00065526"/>
    <w:rsid w:val="00067356"/>
    <w:rsid w:val="000707AC"/>
    <w:rsid w:val="000726FD"/>
    <w:rsid w:val="00072AA8"/>
    <w:rsid w:val="00072EED"/>
    <w:rsid w:val="00074B54"/>
    <w:rsid w:val="00074D2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2EF6"/>
    <w:rsid w:val="000F3AFC"/>
    <w:rsid w:val="000F7638"/>
    <w:rsid w:val="000F7E73"/>
    <w:rsid w:val="0010087A"/>
    <w:rsid w:val="00100CBE"/>
    <w:rsid w:val="00101005"/>
    <w:rsid w:val="001032D9"/>
    <w:rsid w:val="00103526"/>
    <w:rsid w:val="00103F33"/>
    <w:rsid w:val="001073E3"/>
    <w:rsid w:val="001106ED"/>
    <w:rsid w:val="00111E14"/>
    <w:rsid w:val="00113797"/>
    <w:rsid w:val="0011592E"/>
    <w:rsid w:val="00120566"/>
    <w:rsid w:val="001227D4"/>
    <w:rsid w:val="00123004"/>
    <w:rsid w:val="0012457F"/>
    <w:rsid w:val="001254A3"/>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1E0"/>
    <w:rsid w:val="001D4987"/>
    <w:rsid w:val="001D5467"/>
    <w:rsid w:val="001D585A"/>
    <w:rsid w:val="001D6125"/>
    <w:rsid w:val="001E0BEE"/>
    <w:rsid w:val="001E13EB"/>
    <w:rsid w:val="001E30BC"/>
    <w:rsid w:val="001E5344"/>
    <w:rsid w:val="001E534A"/>
    <w:rsid w:val="001E5F21"/>
    <w:rsid w:val="001E60A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279D"/>
    <w:rsid w:val="00232EA3"/>
    <w:rsid w:val="00234A70"/>
    <w:rsid w:val="00237808"/>
    <w:rsid w:val="0024084A"/>
    <w:rsid w:val="00241ECB"/>
    <w:rsid w:val="002440E7"/>
    <w:rsid w:val="00245A61"/>
    <w:rsid w:val="002506C8"/>
    <w:rsid w:val="00250B91"/>
    <w:rsid w:val="00250D8E"/>
    <w:rsid w:val="00253F81"/>
    <w:rsid w:val="00254426"/>
    <w:rsid w:val="00255C7D"/>
    <w:rsid w:val="002572AE"/>
    <w:rsid w:val="00257B5B"/>
    <w:rsid w:val="00260B13"/>
    <w:rsid w:val="0026173D"/>
    <w:rsid w:val="00262816"/>
    <w:rsid w:val="002645C2"/>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A0FF2"/>
    <w:rsid w:val="002A1C5E"/>
    <w:rsid w:val="002A379B"/>
    <w:rsid w:val="002A5345"/>
    <w:rsid w:val="002A64FD"/>
    <w:rsid w:val="002B2D7E"/>
    <w:rsid w:val="002B3280"/>
    <w:rsid w:val="002B433B"/>
    <w:rsid w:val="002B4443"/>
    <w:rsid w:val="002B4B86"/>
    <w:rsid w:val="002B551B"/>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3709"/>
    <w:rsid w:val="002F6006"/>
    <w:rsid w:val="003051F1"/>
    <w:rsid w:val="00310A65"/>
    <w:rsid w:val="00314477"/>
    <w:rsid w:val="00316317"/>
    <w:rsid w:val="00320322"/>
    <w:rsid w:val="00322265"/>
    <w:rsid w:val="00323D59"/>
    <w:rsid w:val="00324B40"/>
    <w:rsid w:val="00325451"/>
    <w:rsid w:val="0032693C"/>
    <w:rsid w:val="00326BB6"/>
    <w:rsid w:val="00326DF1"/>
    <w:rsid w:val="003271F2"/>
    <w:rsid w:val="003272E6"/>
    <w:rsid w:val="00332220"/>
    <w:rsid w:val="0033314A"/>
    <w:rsid w:val="00334193"/>
    <w:rsid w:val="003348E6"/>
    <w:rsid w:val="00334E88"/>
    <w:rsid w:val="0033574E"/>
    <w:rsid w:val="0033702D"/>
    <w:rsid w:val="003425BB"/>
    <w:rsid w:val="00343FE5"/>
    <w:rsid w:val="00350809"/>
    <w:rsid w:val="00351D4A"/>
    <w:rsid w:val="00352817"/>
    <w:rsid w:val="00352CB0"/>
    <w:rsid w:val="003537DD"/>
    <w:rsid w:val="00356408"/>
    <w:rsid w:val="00357CEE"/>
    <w:rsid w:val="00361336"/>
    <w:rsid w:val="003617DE"/>
    <w:rsid w:val="003622E6"/>
    <w:rsid w:val="00364944"/>
    <w:rsid w:val="00365C56"/>
    <w:rsid w:val="00367A91"/>
    <w:rsid w:val="00370924"/>
    <w:rsid w:val="00372C4F"/>
    <w:rsid w:val="0037300D"/>
    <w:rsid w:val="00373A79"/>
    <w:rsid w:val="0037487E"/>
    <w:rsid w:val="00375A33"/>
    <w:rsid w:val="003811A4"/>
    <w:rsid w:val="00381988"/>
    <w:rsid w:val="00385F6A"/>
    <w:rsid w:val="00386080"/>
    <w:rsid w:val="0038646A"/>
    <w:rsid w:val="003869A4"/>
    <w:rsid w:val="003872BF"/>
    <w:rsid w:val="00391EEF"/>
    <w:rsid w:val="0039216A"/>
    <w:rsid w:val="0039493E"/>
    <w:rsid w:val="0039637E"/>
    <w:rsid w:val="003A077C"/>
    <w:rsid w:val="003A2BA6"/>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173"/>
    <w:rsid w:val="003D4603"/>
    <w:rsid w:val="003D4926"/>
    <w:rsid w:val="003D7188"/>
    <w:rsid w:val="003E0115"/>
    <w:rsid w:val="003E3CCE"/>
    <w:rsid w:val="003E65CF"/>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EBB"/>
    <w:rsid w:val="004524CB"/>
    <w:rsid w:val="00452CB1"/>
    <w:rsid w:val="00455A3C"/>
    <w:rsid w:val="004565C2"/>
    <w:rsid w:val="0046081C"/>
    <w:rsid w:val="00461ED2"/>
    <w:rsid w:val="0046266D"/>
    <w:rsid w:val="00462891"/>
    <w:rsid w:val="00463392"/>
    <w:rsid w:val="00464062"/>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6440"/>
    <w:rsid w:val="004A7974"/>
    <w:rsid w:val="004B13F7"/>
    <w:rsid w:val="004B2664"/>
    <w:rsid w:val="004B27A4"/>
    <w:rsid w:val="004B27FF"/>
    <w:rsid w:val="004B4266"/>
    <w:rsid w:val="004B5F46"/>
    <w:rsid w:val="004B7005"/>
    <w:rsid w:val="004B7031"/>
    <w:rsid w:val="004B7152"/>
    <w:rsid w:val="004B777E"/>
    <w:rsid w:val="004B7F32"/>
    <w:rsid w:val="004C191A"/>
    <w:rsid w:val="004C29B4"/>
    <w:rsid w:val="004C36AB"/>
    <w:rsid w:val="004C4967"/>
    <w:rsid w:val="004C671B"/>
    <w:rsid w:val="004C6903"/>
    <w:rsid w:val="004D1C3B"/>
    <w:rsid w:val="004D5197"/>
    <w:rsid w:val="004D5D13"/>
    <w:rsid w:val="004D64D5"/>
    <w:rsid w:val="004D66E9"/>
    <w:rsid w:val="004D71C6"/>
    <w:rsid w:val="004D7D96"/>
    <w:rsid w:val="004F2967"/>
    <w:rsid w:val="004F3FBD"/>
    <w:rsid w:val="004F44CE"/>
    <w:rsid w:val="004F5DE8"/>
    <w:rsid w:val="004F6833"/>
    <w:rsid w:val="004F6FB5"/>
    <w:rsid w:val="00500873"/>
    <w:rsid w:val="00500BE4"/>
    <w:rsid w:val="00501C10"/>
    <w:rsid w:val="0050257A"/>
    <w:rsid w:val="005054BC"/>
    <w:rsid w:val="00512557"/>
    <w:rsid w:val="0051342A"/>
    <w:rsid w:val="005137A7"/>
    <w:rsid w:val="00515042"/>
    <w:rsid w:val="00520517"/>
    <w:rsid w:val="00521D6D"/>
    <w:rsid w:val="005227A1"/>
    <w:rsid w:val="005232C0"/>
    <w:rsid w:val="00523C24"/>
    <w:rsid w:val="00524BC2"/>
    <w:rsid w:val="00524BD4"/>
    <w:rsid w:val="0052508B"/>
    <w:rsid w:val="00525D94"/>
    <w:rsid w:val="00531A38"/>
    <w:rsid w:val="00531ED7"/>
    <w:rsid w:val="00533117"/>
    <w:rsid w:val="00533303"/>
    <w:rsid w:val="005339E7"/>
    <w:rsid w:val="00534F78"/>
    <w:rsid w:val="00535291"/>
    <w:rsid w:val="00541728"/>
    <w:rsid w:val="0054253D"/>
    <w:rsid w:val="005431C1"/>
    <w:rsid w:val="0054399C"/>
    <w:rsid w:val="0054597B"/>
    <w:rsid w:val="005506C6"/>
    <w:rsid w:val="005506D8"/>
    <w:rsid w:val="00550AAE"/>
    <w:rsid w:val="005521BA"/>
    <w:rsid w:val="00552E9A"/>
    <w:rsid w:val="00553000"/>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57E2"/>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C64"/>
    <w:rsid w:val="00652267"/>
    <w:rsid w:val="006522AF"/>
    <w:rsid w:val="00652730"/>
    <w:rsid w:val="006533C5"/>
    <w:rsid w:val="00654B3A"/>
    <w:rsid w:val="00654F24"/>
    <w:rsid w:val="00657C96"/>
    <w:rsid w:val="006623C6"/>
    <w:rsid w:val="00663C20"/>
    <w:rsid w:val="006658FE"/>
    <w:rsid w:val="006661D2"/>
    <w:rsid w:val="006703E2"/>
    <w:rsid w:val="00671DDE"/>
    <w:rsid w:val="00672D73"/>
    <w:rsid w:val="006755E6"/>
    <w:rsid w:val="00676570"/>
    <w:rsid w:val="00677326"/>
    <w:rsid w:val="006773D7"/>
    <w:rsid w:val="006776BA"/>
    <w:rsid w:val="006802E8"/>
    <w:rsid w:val="00680B8B"/>
    <w:rsid w:val="00680CC9"/>
    <w:rsid w:val="0068154F"/>
    <w:rsid w:val="00681D37"/>
    <w:rsid w:val="00682450"/>
    <w:rsid w:val="00682B1B"/>
    <w:rsid w:val="0068353F"/>
    <w:rsid w:val="00683926"/>
    <w:rsid w:val="006846E9"/>
    <w:rsid w:val="00686650"/>
    <w:rsid w:val="006869B3"/>
    <w:rsid w:val="00686B5C"/>
    <w:rsid w:val="00686E2E"/>
    <w:rsid w:val="00691295"/>
    <w:rsid w:val="00694793"/>
    <w:rsid w:val="0069586B"/>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508"/>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321"/>
    <w:rsid w:val="00700AC1"/>
    <w:rsid w:val="0070153B"/>
    <w:rsid w:val="00702852"/>
    <w:rsid w:val="0070724D"/>
    <w:rsid w:val="00707C34"/>
    <w:rsid w:val="00711E20"/>
    <w:rsid w:val="00714156"/>
    <w:rsid w:val="007151C2"/>
    <w:rsid w:val="00715DA5"/>
    <w:rsid w:val="00716554"/>
    <w:rsid w:val="00717AB0"/>
    <w:rsid w:val="00720F8D"/>
    <w:rsid w:val="0072112F"/>
    <w:rsid w:val="007225C0"/>
    <w:rsid w:val="00725F2E"/>
    <w:rsid w:val="00732326"/>
    <w:rsid w:val="00733855"/>
    <w:rsid w:val="00733A5C"/>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6440"/>
    <w:rsid w:val="007970B5"/>
    <w:rsid w:val="007A0EA7"/>
    <w:rsid w:val="007A2759"/>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EC6"/>
    <w:rsid w:val="007F11CB"/>
    <w:rsid w:val="007F1806"/>
    <w:rsid w:val="007F2199"/>
    <w:rsid w:val="007F5841"/>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19A3"/>
    <w:rsid w:val="00844B91"/>
    <w:rsid w:val="00846F74"/>
    <w:rsid w:val="00850C22"/>
    <w:rsid w:val="008519EE"/>
    <w:rsid w:val="00851C67"/>
    <w:rsid w:val="00853F74"/>
    <w:rsid w:val="00856D32"/>
    <w:rsid w:val="00860FB5"/>
    <w:rsid w:val="00862E55"/>
    <w:rsid w:val="0086325E"/>
    <w:rsid w:val="00863533"/>
    <w:rsid w:val="00865CE4"/>
    <w:rsid w:val="00865F2C"/>
    <w:rsid w:val="008677FB"/>
    <w:rsid w:val="008726E7"/>
    <w:rsid w:val="00873242"/>
    <w:rsid w:val="0087401F"/>
    <w:rsid w:val="00874A8A"/>
    <w:rsid w:val="00874AF4"/>
    <w:rsid w:val="008754C7"/>
    <w:rsid w:val="00880658"/>
    <w:rsid w:val="00880A7B"/>
    <w:rsid w:val="00882FBD"/>
    <w:rsid w:val="00883B0A"/>
    <w:rsid w:val="00887403"/>
    <w:rsid w:val="00890077"/>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150C"/>
    <w:rsid w:val="00922B82"/>
    <w:rsid w:val="009232CB"/>
    <w:rsid w:val="00923B5F"/>
    <w:rsid w:val="009245D0"/>
    <w:rsid w:val="0092566B"/>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26FD"/>
    <w:rsid w:val="00944EB8"/>
    <w:rsid w:val="00946ABA"/>
    <w:rsid w:val="00946C59"/>
    <w:rsid w:val="009478F9"/>
    <w:rsid w:val="0095073E"/>
    <w:rsid w:val="00950BA0"/>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F0B"/>
    <w:rsid w:val="009C22BC"/>
    <w:rsid w:val="009C67AD"/>
    <w:rsid w:val="009C7CBC"/>
    <w:rsid w:val="009D2073"/>
    <w:rsid w:val="009D3B79"/>
    <w:rsid w:val="009D3E8A"/>
    <w:rsid w:val="009D43D8"/>
    <w:rsid w:val="009D5B3C"/>
    <w:rsid w:val="009E14B7"/>
    <w:rsid w:val="009E1B8C"/>
    <w:rsid w:val="009E1C08"/>
    <w:rsid w:val="009E26C5"/>
    <w:rsid w:val="009E3BBE"/>
    <w:rsid w:val="009E45AE"/>
    <w:rsid w:val="009E4BA4"/>
    <w:rsid w:val="009E5C42"/>
    <w:rsid w:val="009E6C19"/>
    <w:rsid w:val="009F2A92"/>
    <w:rsid w:val="009F776B"/>
    <w:rsid w:val="009F7DC8"/>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152E"/>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AF5BD6"/>
    <w:rsid w:val="00B000AC"/>
    <w:rsid w:val="00B0527A"/>
    <w:rsid w:val="00B054E2"/>
    <w:rsid w:val="00B101D6"/>
    <w:rsid w:val="00B13EE4"/>
    <w:rsid w:val="00B14987"/>
    <w:rsid w:val="00B1545C"/>
    <w:rsid w:val="00B16487"/>
    <w:rsid w:val="00B1721F"/>
    <w:rsid w:val="00B20D72"/>
    <w:rsid w:val="00B256A1"/>
    <w:rsid w:val="00B26873"/>
    <w:rsid w:val="00B31DEA"/>
    <w:rsid w:val="00B33F5A"/>
    <w:rsid w:val="00B3513F"/>
    <w:rsid w:val="00B40B2C"/>
    <w:rsid w:val="00B40CC3"/>
    <w:rsid w:val="00B40EAC"/>
    <w:rsid w:val="00B4167A"/>
    <w:rsid w:val="00B41F05"/>
    <w:rsid w:val="00B43802"/>
    <w:rsid w:val="00B447BE"/>
    <w:rsid w:val="00B51AB1"/>
    <w:rsid w:val="00B533E1"/>
    <w:rsid w:val="00B53560"/>
    <w:rsid w:val="00B53FEA"/>
    <w:rsid w:val="00B54BF7"/>
    <w:rsid w:val="00B54D1D"/>
    <w:rsid w:val="00B55F54"/>
    <w:rsid w:val="00B57539"/>
    <w:rsid w:val="00B6203A"/>
    <w:rsid w:val="00B63BD2"/>
    <w:rsid w:val="00B6604B"/>
    <w:rsid w:val="00B6695A"/>
    <w:rsid w:val="00B66BE1"/>
    <w:rsid w:val="00B72B6C"/>
    <w:rsid w:val="00B73D9B"/>
    <w:rsid w:val="00B74D63"/>
    <w:rsid w:val="00B75087"/>
    <w:rsid w:val="00B75CF0"/>
    <w:rsid w:val="00B76895"/>
    <w:rsid w:val="00B76BCD"/>
    <w:rsid w:val="00B8074D"/>
    <w:rsid w:val="00B82F15"/>
    <w:rsid w:val="00B834C5"/>
    <w:rsid w:val="00B8669D"/>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864"/>
    <w:rsid w:val="00BC6D29"/>
    <w:rsid w:val="00BC733A"/>
    <w:rsid w:val="00BC7458"/>
    <w:rsid w:val="00BC7A9D"/>
    <w:rsid w:val="00BC7B76"/>
    <w:rsid w:val="00BD02AC"/>
    <w:rsid w:val="00BD13BB"/>
    <w:rsid w:val="00BD3AAB"/>
    <w:rsid w:val="00BD4453"/>
    <w:rsid w:val="00BD498F"/>
    <w:rsid w:val="00BE09BA"/>
    <w:rsid w:val="00BE14BB"/>
    <w:rsid w:val="00BE3318"/>
    <w:rsid w:val="00BE4C6D"/>
    <w:rsid w:val="00BF2994"/>
    <w:rsid w:val="00BF3946"/>
    <w:rsid w:val="00BF5B50"/>
    <w:rsid w:val="00BF715F"/>
    <w:rsid w:val="00C00B48"/>
    <w:rsid w:val="00C00FBA"/>
    <w:rsid w:val="00C0114B"/>
    <w:rsid w:val="00C0126F"/>
    <w:rsid w:val="00C02135"/>
    <w:rsid w:val="00C03559"/>
    <w:rsid w:val="00C03840"/>
    <w:rsid w:val="00C04C6C"/>
    <w:rsid w:val="00C05254"/>
    <w:rsid w:val="00C10998"/>
    <w:rsid w:val="00C10CA4"/>
    <w:rsid w:val="00C11C0B"/>
    <w:rsid w:val="00C20861"/>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9B1"/>
    <w:rsid w:val="00C51EF8"/>
    <w:rsid w:val="00C5273C"/>
    <w:rsid w:val="00C541AB"/>
    <w:rsid w:val="00C542C8"/>
    <w:rsid w:val="00C54D8C"/>
    <w:rsid w:val="00C55721"/>
    <w:rsid w:val="00C57B0D"/>
    <w:rsid w:val="00C603EC"/>
    <w:rsid w:val="00C60698"/>
    <w:rsid w:val="00C60CBA"/>
    <w:rsid w:val="00C65A4F"/>
    <w:rsid w:val="00C661A1"/>
    <w:rsid w:val="00C67A10"/>
    <w:rsid w:val="00C67ECC"/>
    <w:rsid w:val="00C70139"/>
    <w:rsid w:val="00C70BCC"/>
    <w:rsid w:val="00C7115D"/>
    <w:rsid w:val="00C7157D"/>
    <w:rsid w:val="00C72AE8"/>
    <w:rsid w:val="00C749A4"/>
    <w:rsid w:val="00C75B98"/>
    <w:rsid w:val="00C765AE"/>
    <w:rsid w:val="00C76C5C"/>
    <w:rsid w:val="00C773BE"/>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AB"/>
    <w:rsid w:val="00D157EE"/>
    <w:rsid w:val="00D16116"/>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6839"/>
    <w:rsid w:val="00D37E9F"/>
    <w:rsid w:val="00D4242B"/>
    <w:rsid w:val="00D42D3E"/>
    <w:rsid w:val="00D433B0"/>
    <w:rsid w:val="00D43A41"/>
    <w:rsid w:val="00D43C50"/>
    <w:rsid w:val="00D43ED1"/>
    <w:rsid w:val="00D47942"/>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1839"/>
    <w:rsid w:val="00D7365B"/>
    <w:rsid w:val="00D73E62"/>
    <w:rsid w:val="00D755F9"/>
    <w:rsid w:val="00D76C0D"/>
    <w:rsid w:val="00D779D8"/>
    <w:rsid w:val="00D81825"/>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16DE"/>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50E6"/>
    <w:rsid w:val="00DE5E98"/>
    <w:rsid w:val="00DE6C26"/>
    <w:rsid w:val="00DE7B03"/>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7386"/>
    <w:rsid w:val="00E748DA"/>
    <w:rsid w:val="00E7511A"/>
    <w:rsid w:val="00E7541C"/>
    <w:rsid w:val="00E758C5"/>
    <w:rsid w:val="00E7635F"/>
    <w:rsid w:val="00E7667D"/>
    <w:rsid w:val="00E77094"/>
    <w:rsid w:val="00E770C8"/>
    <w:rsid w:val="00E7747D"/>
    <w:rsid w:val="00E77E93"/>
    <w:rsid w:val="00E80B56"/>
    <w:rsid w:val="00E80F5D"/>
    <w:rsid w:val="00E813F2"/>
    <w:rsid w:val="00E816B6"/>
    <w:rsid w:val="00E81D9F"/>
    <w:rsid w:val="00E82B7B"/>
    <w:rsid w:val="00E86027"/>
    <w:rsid w:val="00E86583"/>
    <w:rsid w:val="00E86CC4"/>
    <w:rsid w:val="00E91E03"/>
    <w:rsid w:val="00E9223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4F86"/>
    <w:rsid w:val="00EE50E7"/>
    <w:rsid w:val="00EE511C"/>
    <w:rsid w:val="00EE5BCE"/>
    <w:rsid w:val="00EE7941"/>
    <w:rsid w:val="00EF0FDB"/>
    <w:rsid w:val="00EF19A4"/>
    <w:rsid w:val="00EF2FDF"/>
    <w:rsid w:val="00EF54D9"/>
    <w:rsid w:val="00EF5C80"/>
    <w:rsid w:val="00F02362"/>
    <w:rsid w:val="00F0357F"/>
    <w:rsid w:val="00F041D8"/>
    <w:rsid w:val="00F0570B"/>
    <w:rsid w:val="00F07B9A"/>
    <w:rsid w:val="00F07CFD"/>
    <w:rsid w:val="00F10C3F"/>
    <w:rsid w:val="00F10FD4"/>
    <w:rsid w:val="00F1340E"/>
    <w:rsid w:val="00F143F6"/>
    <w:rsid w:val="00F1502E"/>
    <w:rsid w:val="00F20C79"/>
    <w:rsid w:val="00F20CAD"/>
    <w:rsid w:val="00F20E1C"/>
    <w:rsid w:val="00F23CCC"/>
    <w:rsid w:val="00F30BB9"/>
    <w:rsid w:val="00F31B8A"/>
    <w:rsid w:val="00F32CFE"/>
    <w:rsid w:val="00F33123"/>
    <w:rsid w:val="00F33B74"/>
    <w:rsid w:val="00F34786"/>
    <w:rsid w:val="00F36C72"/>
    <w:rsid w:val="00F36D8E"/>
    <w:rsid w:val="00F372AF"/>
    <w:rsid w:val="00F44F79"/>
    <w:rsid w:val="00F45165"/>
    <w:rsid w:val="00F451FB"/>
    <w:rsid w:val="00F47E75"/>
    <w:rsid w:val="00F50C47"/>
    <w:rsid w:val="00F51EA1"/>
    <w:rsid w:val="00F51EFE"/>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2037"/>
    <w:rsid w:val="00FA5167"/>
    <w:rsid w:val="00FA58F2"/>
    <w:rsid w:val="00FA659A"/>
    <w:rsid w:val="00FB1AEA"/>
    <w:rsid w:val="00FB2389"/>
    <w:rsid w:val="00FB346D"/>
    <w:rsid w:val="00FC0FC8"/>
    <w:rsid w:val="00FC2DA1"/>
    <w:rsid w:val="00FC47C3"/>
    <w:rsid w:val="00FC4E3E"/>
    <w:rsid w:val="00FC61B9"/>
    <w:rsid w:val="00FC6F21"/>
    <w:rsid w:val="00FC6FAB"/>
    <w:rsid w:val="00FC77B1"/>
    <w:rsid w:val="00FD04D7"/>
    <w:rsid w:val="00FD0F30"/>
    <w:rsid w:val="00FD2C4A"/>
    <w:rsid w:val="00FD411D"/>
    <w:rsid w:val="00FD515E"/>
    <w:rsid w:val="00FD7373"/>
    <w:rsid w:val="00FD7FDC"/>
    <w:rsid w:val="00FE1900"/>
    <w:rsid w:val="00FE1AC9"/>
    <w:rsid w:val="00FE2E23"/>
    <w:rsid w:val="00FE37C4"/>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42678868">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04201143">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717830" TargetMode="External"/><Relationship Id="rId3" Type="http://schemas.openxmlformats.org/officeDocument/2006/relationships/customXml" Target="../customXml/item3.xml"/><Relationship Id="rId21" Type="http://schemas.openxmlformats.org/officeDocument/2006/relationships/hyperlink" Target="http://go.microsoft.com/fwlink/?LinkId=108355" TargetMode="External"/><Relationship Id="rId34" Type="http://schemas.openxmlformats.org/officeDocument/2006/relationships/hyperlink" Target="http://go.microsoft.com/fwlink/?LinkId=717823" TargetMode="External"/><Relationship Id="rId42"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17826" TargetMode="External"/><Relationship Id="rId38" Type="http://schemas.openxmlformats.org/officeDocument/2006/relationships/hyperlink" Target="http://go.microsoft.com/fwlink/?LinkId=717829"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17828" TargetMode="External"/><Relationship Id="rId40" Type="http://schemas.openxmlformats.org/officeDocument/2006/relationships/hyperlink" Target="http://go.microsoft.com/fwlink/?LinkID=179635"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717823" TargetMode="External"/><Relationship Id="rId28" Type="http://schemas.openxmlformats.org/officeDocument/2006/relationships/image" Target="media/image8.png"/><Relationship Id="rId36" Type="http://schemas.openxmlformats.org/officeDocument/2006/relationships/hyperlink" Target="http://go.microsoft.com/fwlink/?LinkId=717824"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6"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7"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2.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4.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6A45AD-23CE-45A4-8D7F-62775E73D34A}">
  <ds:schemaRefs>
    <ds:schemaRef ds:uri="http://schemas.openxmlformats.org/officeDocument/2006/bibliography"/>
  </ds:schemaRefs>
</ds:datastoreItem>
</file>

<file path=customXml/itemProps6.xml><?xml version="1.0" encoding="utf-8"?>
<ds:datastoreItem xmlns:ds="http://schemas.openxmlformats.org/officeDocument/2006/customXml" ds:itemID="{6F836731-F351-4CDB-ABF8-901052EA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64</Pages>
  <Words>15029</Words>
  <Characters>85669</Characters>
  <Application>Microsoft Office Word</Application>
  <DocSecurity>0</DocSecurity>
  <Lines>713</Lines>
  <Paragraphs>200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100498</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2015-12-03T21:16:00Z</dcterms:created>
  <dcterms:modified xsi:type="dcterms:W3CDTF">2016-12-15T21:27:00Z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